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7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408"/>
        <w:gridCol w:w="3870"/>
      </w:tblGrid>
      <w:tr w:rsidR="007A4674" w:rsidTr="00B83879">
        <w:tc>
          <w:tcPr>
            <w:tcW w:w="10278" w:type="dxa"/>
            <w:gridSpan w:val="2"/>
            <w:shd w:val="clear" w:color="auto" w:fill="D9D9D9" w:themeFill="background1" w:themeFillShade="D9"/>
          </w:tcPr>
          <w:p w:rsidR="007A4674" w:rsidRPr="00320021" w:rsidRDefault="00454BB9" w:rsidP="00C7284D">
            <w:pPr>
              <w:spacing w:before="100" w:beforeAutospacing="1" w:after="100" w:afterAutospacing="1"/>
              <w:jc w:val="center"/>
              <w:outlineLvl w:val="0"/>
              <w:rPr>
                <w:rFonts w:ascii="Arial" w:hAnsi="Arial" w:cs="Arial"/>
                <w:b/>
                <w:bCs/>
                <w:sz w:val="28"/>
                <w:szCs w:val="28"/>
              </w:rPr>
            </w:pPr>
            <w:r>
              <w:rPr>
                <w:rFonts w:ascii="Calibri" w:eastAsia="Calibri" w:hAnsi="Calibri" w:cs="Times New Roman"/>
                <w:b/>
                <w:bCs/>
                <w:kern w:val="36"/>
                <w:sz w:val="28"/>
                <w:szCs w:val="28"/>
              </w:rPr>
              <w:t>Nurs</w:t>
            </w:r>
            <w:r w:rsidR="00C7284D">
              <w:rPr>
                <w:rFonts w:ascii="Calibri" w:eastAsia="Calibri" w:hAnsi="Calibri" w:cs="Times New Roman"/>
                <w:b/>
                <w:bCs/>
                <w:kern w:val="36"/>
                <w:sz w:val="28"/>
                <w:szCs w:val="28"/>
              </w:rPr>
              <w:t>ing Supervisor</w:t>
            </w:r>
          </w:p>
        </w:tc>
      </w:tr>
      <w:tr w:rsidR="007A4674" w:rsidRPr="002979AE" w:rsidTr="00B83879">
        <w:trPr>
          <w:trHeight w:val="359"/>
        </w:trPr>
        <w:tc>
          <w:tcPr>
            <w:tcW w:w="10278" w:type="dxa"/>
            <w:gridSpan w:val="2"/>
            <w:shd w:val="clear" w:color="auto" w:fill="F2F2F2" w:themeFill="background1" w:themeFillShade="F2"/>
          </w:tcPr>
          <w:p w:rsidR="007A4674" w:rsidRPr="002979AE" w:rsidRDefault="007A4674" w:rsidP="00B83879">
            <w:pPr>
              <w:pStyle w:val="style3"/>
              <w:rPr>
                <w:rFonts w:ascii="Arial" w:hAnsi="Arial" w:cs="Arial"/>
                <w:b/>
                <w:bCs/>
                <w:color w:val="595959" w:themeColor="text1" w:themeTint="A6"/>
                <w:sz w:val="22"/>
                <w:szCs w:val="22"/>
              </w:rPr>
            </w:pPr>
            <w:r w:rsidRPr="002979AE">
              <w:rPr>
                <w:rFonts w:ascii="Arial" w:hAnsi="Arial" w:cs="Arial"/>
                <w:b/>
                <w:bCs/>
                <w:color w:val="595959" w:themeColor="text1" w:themeTint="A6"/>
                <w:sz w:val="22"/>
                <w:szCs w:val="22"/>
              </w:rPr>
              <w:t>1. Job Environment</w:t>
            </w:r>
          </w:p>
        </w:tc>
      </w:tr>
      <w:tr w:rsidR="007A4674" w:rsidTr="00A458D1">
        <w:tc>
          <w:tcPr>
            <w:tcW w:w="6408" w:type="dxa"/>
          </w:tcPr>
          <w:p w:rsidR="007A4674" w:rsidRDefault="007A4674" w:rsidP="00B83879">
            <w:pPr>
              <w:pStyle w:val="style3"/>
              <w:rPr>
                <w:rFonts w:ascii="Arial" w:hAnsi="Arial" w:cs="Arial"/>
                <w:b/>
                <w:bCs/>
                <w:sz w:val="22"/>
              </w:rPr>
            </w:pPr>
            <w:r>
              <w:rPr>
                <w:rFonts w:ascii="Arial" w:hAnsi="Arial" w:cs="Arial"/>
                <w:b/>
                <w:bCs/>
                <w:sz w:val="22"/>
              </w:rPr>
              <w:t>Position Information:</w:t>
            </w:r>
          </w:p>
        </w:tc>
        <w:tc>
          <w:tcPr>
            <w:tcW w:w="3870" w:type="dxa"/>
          </w:tcPr>
          <w:p w:rsidR="007A4674" w:rsidRDefault="007A4674" w:rsidP="00B83879">
            <w:pPr>
              <w:pStyle w:val="style3"/>
              <w:rPr>
                <w:rFonts w:ascii="Arial" w:hAnsi="Arial" w:cs="Arial"/>
                <w:b/>
                <w:bCs/>
                <w:sz w:val="22"/>
              </w:rPr>
            </w:pPr>
            <w:r>
              <w:rPr>
                <w:rFonts w:ascii="Arial" w:hAnsi="Arial" w:cs="Arial"/>
                <w:b/>
                <w:bCs/>
                <w:sz w:val="22"/>
              </w:rPr>
              <w:t>Reporting Lines:</w:t>
            </w:r>
          </w:p>
        </w:tc>
      </w:tr>
      <w:tr w:rsidR="00545735" w:rsidTr="00040BB3">
        <w:trPr>
          <w:trHeight w:val="1277"/>
        </w:trPr>
        <w:tc>
          <w:tcPr>
            <w:tcW w:w="6408" w:type="dxa"/>
          </w:tcPr>
          <w:p w:rsidR="00545735" w:rsidRPr="0025045A" w:rsidRDefault="00545735" w:rsidP="00545735">
            <w:pPr>
              <w:pStyle w:val="style3"/>
              <w:spacing w:before="0" w:beforeAutospacing="0" w:after="0" w:afterAutospacing="0"/>
              <w:rPr>
                <w:rFonts w:ascii="Arial" w:hAnsi="Arial" w:cs="Arial"/>
                <w:bCs/>
                <w:sz w:val="24"/>
                <w:szCs w:val="24"/>
              </w:rPr>
            </w:pPr>
            <w:r w:rsidRPr="0025045A">
              <w:rPr>
                <w:rFonts w:ascii="Arial" w:hAnsi="Arial" w:cs="Arial"/>
                <w:b/>
                <w:bCs/>
                <w:sz w:val="24"/>
                <w:szCs w:val="24"/>
              </w:rPr>
              <w:t>Division:</w:t>
            </w:r>
            <w:r>
              <w:rPr>
                <w:rFonts w:ascii="Arial" w:hAnsi="Arial" w:cs="Arial"/>
                <w:b/>
                <w:bCs/>
                <w:sz w:val="24"/>
                <w:szCs w:val="24"/>
              </w:rPr>
              <w:t xml:space="preserve"> </w:t>
            </w:r>
            <w:r w:rsidRPr="006F4161">
              <w:rPr>
                <w:rFonts w:ascii="Arial" w:hAnsi="Arial" w:cs="Arial"/>
                <w:bCs/>
                <w:sz w:val="24"/>
                <w:szCs w:val="24"/>
              </w:rPr>
              <w:t xml:space="preserve"> </w:t>
            </w:r>
            <w:r w:rsidR="00454BB9">
              <w:rPr>
                <w:rFonts w:ascii="Arial" w:hAnsi="Arial" w:cs="Arial"/>
                <w:bCs/>
                <w:sz w:val="24"/>
                <w:szCs w:val="24"/>
              </w:rPr>
              <w:t>Program Implementation</w:t>
            </w:r>
          </w:p>
          <w:p w:rsidR="00545735" w:rsidRPr="0025045A" w:rsidRDefault="00545735" w:rsidP="00545735">
            <w:pPr>
              <w:pStyle w:val="style3"/>
              <w:spacing w:before="0" w:beforeAutospacing="0" w:after="0" w:afterAutospacing="0"/>
              <w:rPr>
                <w:rFonts w:ascii="Arial" w:hAnsi="Arial" w:cs="Arial"/>
                <w:b/>
                <w:bCs/>
                <w:sz w:val="24"/>
                <w:szCs w:val="24"/>
              </w:rPr>
            </w:pPr>
            <w:r w:rsidRPr="0025045A">
              <w:rPr>
                <w:rFonts w:ascii="Arial" w:hAnsi="Arial" w:cs="Arial"/>
                <w:b/>
                <w:bCs/>
                <w:sz w:val="24"/>
                <w:szCs w:val="24"/>
              </w:rPr>
              <w:t>Department:</w:t>
            </w:r>
            <w:r>
              <w:rPr>
                <w:rFonts w:ascii="Arial" w:hAnsi="Arial" w:cs="Arial"/>
                <w:b/>
                <w:bCs/>
                <w:sz w:val="24"/>
                <w:szCs w:val="24"/>
              </w:rPr>
              <w:t xml:space="preserve"> </w:t>
            </w:r>
            <w:r w:rsidR="00454BB9">
              <w:rPr>
                <w:rFonts w:ascii="Arial" w:hAnsi="Arial" w:cs="Arial"/>
                <w:bCs/>
                <w:sz w:val="24"/>
                <w:szCs w:val="24"/>
              </w:rPr>
              <w:t>FHH</w:t>
            </w:r>
          </w:p>
          <w:p w:rsidR="00545735" w:rsidRPr="0025045A" w:rsidRDefault="00545735" w:rsidP="00545735">
            <w:pPr>
              <w:pStyle w:val="style3"/>
              <w:spacing w:before="0" w:beforeAutospacing="0" w:after="0" w:afterAutospacing="0"/>
              <w:rPr>
                <w:rFonts w:ascii="Arial" w:hAnsi="Arial" w:cs="Arial"/>
                <w:bCs/>
                <w:sz w:val="24"/>
                <w:szCs w:val="24"/>
              </w:rPr>
            </w:pPr>
            <w:r w:rsidRPr="0025045A">
              <w:rPr>
                <w:rFonts w:ascii="Arial" w:hAnsi="Arial" w:cs="Arial"/>
                <w:b/>
                <w:bCs/>
                <w:sz w:val="24"/>
                <w:szCs w:val="24"/>
              </w:rPr>
              <w:t>Position:</w:t>
            </w:r>
            <w:r w:rsidR="005B2B34">
              <w:rPr>
                <w:rFonts w:ascii="Arial" w:hAnsi="Arial" w:cs="Arial"/>
                <w:b/>
                <w:bCs/>
                <w:sz w:val="24"/>
                <w:szCs w:val="24"/>
              </w:rPr>
              <w:t xml:space="preserve"> </w:t>
            </w:r>
            <w:r w:rsidR="00780FC1">
              <w:rPr>
                <w:rFonts w:ascii="Arial" w:hAnsi="Arial" w:cs="Arial"/>
                <w:bCs/>
                <w:sz w:val="24"/>
                <w:szCs w:val="24"/>
              </w:rPr>
              <w:t>As per ABP</w:t>
            </w:r>
            <w:bookmarkStart w:id="0" w:name="_GoBack"/>
            <w:bookmarkEnd w:id="0"/>
          </w:p>
          <w:p w:rsidR="00545735" w:rsidRPr="0025045A" w:rsidRDefault="00545735" w:rsidP="00545735">
            <w:pPr>
              <w:pStyle w:val="style3"/>
              <w:spacing w:before="0" w:beforeAutospacing="0" w:after="0" w:afterAutospacing="0"/>
              <w:rPr>
                <w:rFonts w:ascii="Arial" w:hAnsi="Arial" w:cs="Arial"/>
                <w:bCs/>
                <w:sz w:val="24"/>
                <w:szCs w:val="24"/>
              </w:rPr>
            </w:pPr>
            <w:r w:rsidRPr="0025045A">
              <w:rPr>
                <w:rFonts w:ascii="Arial" w:hAnsi="Arial" w:cs="Arial"/>
                <w:b/>
                <w:bCs/>
                <w:sz w:val="24"/>
                <w:szCs w:val="24"/>
              </w:rPr>
              <w:t xml:space="preserve">Location: </w:t>
            </w:r>
            <w:r w:rsidR="00454BB9">
              <w:rPr>
                <w:rFonts w:ascii="Arial" w:hAnsi="Arial" w:cs="Arial"/>
                <w:bCs/>
                <w:sz w:val="24"/>
                <w:szCs w:val="24"/>
              </w:rPr>
              <w:t>Regions/PMOs</w:t>
            </w:r>
          </w:p>
          <w:p w:rsidR="00545735" w:rsidRPr="0025045A" w:rsidRDefault="00545735" w:rsidP="00545735">
            <w:pPr>
              <w:pStyle w:val="style3"/>
              <w:spacing w:before="0" w:beforeAutospacing="0" w:after="0" w:afterAutospacing="0"/>
              <w:rPr>
                <w:rFonts w:ascii="Arial" w:hAnsi="Arial" w:cs="Arial"/>
                <w:bCs/>
                <w:sz w:val="24"/>
                <w:szCs w:val="24"/>
              </w:rPr>
            </w:pPr>
            <w:r w:rsidRPr="00F13DE0">
              <w:rPr>
                <w:rFonts w:ascii="Arial" w:hAnsi="Arial" w:cs="Arial"/>
                <w:b/>
                <w:bCs/>
                <w:sz w:val="22"/>
                <w:szCs w:val="22"/>
              </w:rPr>
              <w:t>Duration:</w:t>
            </w:r>
            <w:r>
              <w:rPr>
                <w:rFonts w:ascii="Arial" w:hAnsi="Arial" w:cs="Arial"/>
                <w:bCs/>
                <w:sz w:val="22"/>
                <w:szCs w:val="22"/>
              </w:rPr>
              <w:t xml:space="preserve"> On going</w:t>
            </w:r>
          </w:p>
        </w:tc>
        <w:tc>
          <w:tcPr>
            <w:tcW w:w="3870" w:type="dxa"/>
          </w:tcPr>
          <w:p w:rsidR="00545735" w:rsidRPr="0025045A" w:rsidRDefault="00545735" w:rsidP="00545735">
            <w:pPr>
              <w:pStyle w:val="style3"/>
              <w:spacing w:before="0" w:beforeAutospacing="0" w:after="0" w:afterAutospacing="0"/>
              <w:rPr>
                <w:rFonts w:ascii="Arial" w:hAnsi="Arial" w:cs="Arial"/>
                <w:b/>
                <w:bCs/>
                <w:sz w:val="24"/>
                <w:szCs w:val="24"/>
              </w:rPr>
            </w:pPr>
            <w:r w:rsidRPr="0025045A">
              <w:rPr>
                <w:rFonts w:ascii="Arial" w:hAnsi="Arial" w:cs="Arial"/>
                <w:b/>
                <w:bCs/>
                <w:sz w:val="24"/>
                <w:szCs w:val="24"/>
              </w:rPr>
              <w:t xml:space="preserve">Report To: </w:t>
            </w:r>
          </w:p>
          <w:p w:rsidR="00545735" w:rsidRDefault="00545735" w:rsidP="00545735">
            <w:pPr>
              <w:pStyle w:val="style3"/>
              <w:spacing w:before="0" w:beforeAutospacing="0" w:after="0" w:afterAutospacing="0"/>
              <w:ind w:left="720"/>
              <w:rPr>
                <w:rFonts w:ascii="Arial" w:hAnsi="Arial" w:cs="Arial"/>
                <w:bCs/>
                <w:sz w:val="24"/>
                <w:szCs w:val="24"/>
              </w:rPr>
            </w:pPr>
          </w:p>
          <w:p w:rsidR="00545735" w:rsidRPr="006A2776" w:rsidRDefault="00B92CCF" w:rsidP="00545735">
            <w:pPr>
              <w:pStyle w:val="style3"/>
              <w:spacing w:before="0" w:beforeAutospacing="0" w:after="0" w:afterAutospacing="0"/>
              <w:ind w:left="720"/>
              <w:rPr>
                <w:rFonts w:ascii="Arial" w:hAnsi="Arial" w:cs="Arial"/>
                <w:b/>
                <w:bCs/>
                <w:sz w:val="24"/>
                <w:szCs w:val="24"/>
              </w:rPr>
            </w:pPr>
            <w:r>
              <w:rPr>
                <w:rFonts w:ascii="Arial" w:hAnsi="Arial" w:cs="Arial"/>
                <w:bCs/>
                <w:sz w:val="24"/>
                <w:szCs w:val="24"/>
              </w:rPr>
              <w:t>MS</w:t>
            </w:r>
          </w:p>
          <w:p w:rsidR="00545735" w:rsidRDefault="00545735" w:rsidP="00545735">
            <w:pPr>
              <w:pStyle w:val="style3"/>
              <w:spacing w:before="0" w:beforeAutospacing="0" w:after="0" w:afterAutospacing="0"/>
              <w:rPr>
                <w:rFonts w:ascii="Arial" w:hAnsi="Arial" w:cs="Arial"/>
                <w:bCs/>
                <w:sz w:val="24"/>
                <w:szCs w:val="24"/>
              </w:rPr>
            </w:pPr>
          </w:p>
          <w:p w:rsidR="00545735" w:rsidRPr="0025045A" w:rsidRDefault="00545735" w:rsidP="003C38A1">
            <w:pPr>
              <w:pStyle w:val="style3"/>
              <w:spacing w:before="0" w:beforeAutospacing="0" w:after="0" w:afterAutospacing="0"/>
              <w:rPr>
                <w:rFonts w:ascii="Arial" w:hAnsi="Arial" w:cs="Arial"/>
                <w:bCs/>
                <w:sz w:val="24"/>
                <w:szCs w:val="24"/>
              </w:rPr>
            </w:pPr>
          </w:p>
        </w:tc>
      </w:tr>
    </w:tbl>
    <w:p w:rsidR="007A4674" w:rsidRPr="005C468A" w:rsidRDefault="007A4674" w:rsidP="007A4674">
      <w:pPr>
        <w:pStyle w:val="style3"/>
        <w:spacing w:before="0" w:beforeAutospacing="0" w:after="0" w:afterAutospacing="0"/>
        <w:rPr>
          <w:rFonts w:ascii="Arial" w:hAnsi="Arial" w:cs="Arial"/>
          <w:b/>
          <w:bCs/>
          <w:sz w:val="24"/>
          <w:szCs w:val="24"/>
        </w:rPr>
      </w:pPr>
    </w:p>
    <w:tbl>
      <w:tblPr>
        <w:tblStyle w:val="TableGrid"/>
        <w:tblW w:w="10278" w:type="dxa"/>
        <w:tblLook w:val="04A0" w:firstRow="1" w:lastRow="0" w:firstColumn="1" w:lastColumn="0" w:noHBand="0" w:noVBand="1"/>
      </w:tblPr>
      <w:tblGrid>
        <w:gridCol w:w="10278"/>
      </w:tblGrid>
      <w:tr w:rsidR="007A4674" w:rsidRPr="002F31E9" w:rsidTr="00B83879">
        <w:tc>
          <w:tcPr>
            <w:tcW w:w="10278" w:type="dxa"/>
            <w:shd w:val="clear" w:color="auto" w:fill="D9D9D9" w:themeFill="background1" w:themeFillShade="D9"/>
          </w:tcPr>
          <w:p w:rsidR="007A4674" w:rsidRPr="002F31E9" w:rsidRDefault="007A4674" w:rsidP="00B83879">
            <w:pPr>
              <w:pStyle w:val="style3"/>
              <w:rPr>
                <w:rFonts w:ascii="Arial" w:hAnsi="Arial" w:cs="Arial"/>
                <w:b/>
                <w:bCs/>
                <w:color w:val="595959" w:themeColor="text1" w:themeTint="A6"/>
                <w:sz w:val="22"/>
              </w:rPr>
            </w:pPr>
            <w:r w:rsidRPr="002F31E9">
              <w:rPr>
                <w:rFonts w:ascii="Arial" w:hAnsi="Arial" w:cs="Arial"/>
                <w:b/>
                <w:bCs/>
                <w:color w:val="595959" w:themeColor="text1" w:themeTint="A6"/>
                <w:sz w:val="22"/>
              </w:rPr>
              <w:t xml:space="preserve">2. Job Objective </w:t>
            </w:r>
          </w:p>
        </w:tc>
      </w:tr>
      <w:tr w:rsidR="007A4674" w:rsidRPr="006F614A" w:rsidTr="00B83879">
        <w:trPr>
          <w:trHeight w:val="494"/>
        </w:trPr>
        <w:tc>
          <w:tcPr>
            <w:tcW w:w="10278" w:type="dxa"/>
          </w:tcPr>
          <w:p w:rsidR="007A4674" w:rsidRPr="00D859AF" w:rsidRDefault="006F614A" w:rsidP="00780FC1">
            <w:pPr>
              <w:autoSpaceDE w:val="0"/>
              <w:autoSpaceDN w:val="0"/>
              <w:adjustRightInd w:val="0"/>
              <w:spacing w:line="360" w:lineRule="auto"/>
              <w:jc w:val="both"/>
              <w:rPr>
                <w:rFonts w:ascii="Arial" w:hAnsi="Arial" w:cs="Arial"/>
                <w:sz w:val="24"/>
                <w:szCs w:val="24"/>
              </w:rPr>
            </w:pPr>
            <w:r w:rsidRPr="00D859AF">
              <w:rPr>
                <w:rFonts w:ascii="Arial" w:hAnsi="Arial" w:cs="Arial"/>
                <w:sz w:val="24"/>
                <w:szCs w:val="24"/>
                <w:shd w:val="clear" w:color="auto" w:fill="FFFFFF"/>
              </w:rPr>
              <w:t>Assess patient health problems and needs, develop and implement nursing care plans, and maintain medical records.</w:t>
            </w:r>
          </w:p>
        </w:tc>
      </w:tr>
    </w:tbl>
    <w:p w:rsidR="007A4674" w:rsidRPr="005C468A" w:rsidRDefault="007A4674" w:rsidP="007A4674">
      <w:pPr>
        <w:pStyle w:val="style3"/>
        <w:spacing w:before="0" w:beforeAutospacing="0" w:after="0" w:afterAutospacing="0"/>
        <w:rPr>
          <w:rFonts w:ascii="Arial" w:hAnsi="Arial" w:cs="Arial"/>
          <w:b/>
          <w:bCs/>
          <w:sz w:val="24"/>
          <w:szCs w:val="24"/>
        </w:rPr>
      </w:pPr>
    </w:p>
    <w:tbl>
      <w:tblPr>
        <w:tblStyle w:val="TableGrid"/>
        <w:tblW w:w="10278" w:type="dxa"/>
        <w:tblLook w:val="04A0" w:firstRow="1" w:lastRow="0" w:firstColumn="1" w:lastColumn="0" w:noHBand="0" w:noVBand="1"/>
      </w:tblPr>
      <w:tblGrid>
        <w:gridCol w:w="10278"/>
      </w:tblGrid>
      <w:tr w:rsidR="007A4674" w:rsidRPr="002F31E9" w:rsidTr="00B83879">
        <w:tc>
          <w:tcPr>
            <w:tcW w:w="10278" w:type="dxa"/>
            <w:shd w:val="clear" w:color="auto" w:fill="D9D9D9" w:themeFill="background1" w:themeFillShade="D9"/>
          </w:tcPr>
          <w:p w:rsidR="007A4674" w:rsidRPr="002F31E9" w:rsidRDefault="007A4674" w:rsidP="00B83879">
            <w:pPr>
              <w:pStyle w:val="style3"/>
              <w:rPr>
                <w:rFonts w:ascii="Arial" w:hAnsi="Arial" w:cs="Arial"/>
                <w:b/>
                <w:bCs/>
                <w:color w:val="595959" w:themeColor="text1" w:themeTint="A6"/>
                <w:sz w:val="22"/>
              </w:rPr>
            </w:pPr>
            <w:r w:rsidRPr="002F31E9">
              <w:rPr>
                <w:rFonts w:ascii="Arial" w:hAnsi="Arial" w:cs="Arial"/>
                <w:b/>
                <w:bCs/>
                <w:color w:val="595959" w:themeColor="text1" w:themeTint="A6"/>
                <w:sz w:val="22"/>
              </w:rPr>
              <w:t>3.Functions of the Position</w:t>
            </w:r>
          </w:p>
        </w:tc>
      </w:tr>
      <w:tr w:rsidR="007A4674" w:rsidTr="009830F4">
        <w:trPr>
          <w:trHeight w:val="935"/>
        </w:trPr>
        <w:tc>
          <w:tcPr>
            <w:tcW w:w="10278" w:type="dxa"/>
          </w:tcPr>
          <w:p w:rsidR="009326BD" w:rsidRPr="009F290D" w:rsidRDefault="00C47991" w:rsidP="009326BD">
            <w:pPr>
              <w:pStyle w:val="ListParagraph"/>
              <w:numPr>
                <w:ilvl w:val="0"/>
                <w:numId w:val="13"/>
              </w:numPr>
              <w:spacing w:line="360" w:lineRule="auto"/>
              <w:ind w:hanging="720"/>
              <w:jc w:val="both"/>
              <w:rPr>
                <w:rFonts w:ascii="Arial" w:eastAsia="Calibri" w:hAnsi="Arial" w:cs="Arial"/>
              </w:rPr>
            </w:pPr>
            <w:r>
              <w:rPr>
                <w:rFonts w:ascii="Arial" w:eastAsia="Calibri" w:hAnsi="Arial" w:cs="Arial"/>
              </w:rPr>
              <w:t>Ensure p</w:t>
            </w:r>
            <w:r w:rsidR="009326BD" w:rsidRPr="009F290D">
              <w:rPr>
                <w:rFonts w:ascii="Arial" w:eastAsia="Calibri" w:hAnsi="Arial" w:cs="Arial"/>
              </w:rPr>
              <w:t xml:space="preserve">repare instruments, linen and medicines </w:t>
            </w:r>
            <w:r w:rsidR="009326BD">
              <w:rPr>
                <w:rFonts w:ascii="Arial" w:eastAsia="Calibri" w:hAnsi="Arial" w:cs="Arial"/>
              </w:rPr>
              <w:t xml:space="preserve">in </w:t>
            </w:r>
            <w:r w:rsidR="009326BD" w:rsidRPr="009F290D">
              <w:rPr>
                <w:rFonts w:ascii="Arial" w:eastAsia="Calibri" w:hAnsi="Arial" w:cs="Arial"/>
              </w:rPr>
              <w:t>Operation Theater and maintain its cleanliness for all OB/</w:t>
            </w:r>
            <w:proofErr w:type="spellStart"/>
            <w:r w:rsidR="009326BD" w:rsidRPr="009F290D">
              <w:rPr>
                <w:rFonts w:ascii="Arial" w:eastAsia="Calibri" w:hAnsi="Arial" w:cs="Arial"/>
              </w:rPr>
              <w:t>Gynae</w:t>
            </w:r>
            <w:proofErr w:type="spellEnd"/>
            <w:r w:rsidR="009326BD" w:rsidRPr="009F290D">
              <w:rPr>
                <w:rFonts w:ascii="Arial" w:eastAsia="Calibri" w:hAnsi="Arial" w:cs="Arial"/>
              </w:rPr>
              <w:t xml:space="preserve"> cases/general surgery.</w:t>
            </w:r>
          </w:p>
          <w:p w:rsidR="00454BB9" w:rsidRPr="009F290D" w:rsidRDefault="00454BB9" w:rsidP="009F290D">
            <w:pPr>
              <w:pStyle w:val="ListParagraph"/>
              <w:numPr>
                <w:ilvl w:val="0"/>
                <w:numId w:val="13"/>
              </w:numPr>
              <w:spacing w:line="360" w:lineRule="auto"/>
              <w:ind w:hanging="720"/>
              <w:jc w:val="both"/>
              <w:rPr>
                <w:rFonts w:ascii="Arial" w:eastAsia="Calibri" w:hAnsi="Arial" w:cs="Arial"/>
              </w:rPr>
            </w:pPr>
            <w:r w:rsidRPr="009F290D">
              <w:rPr>
                <w:rFonts w:ascii="Arial" w:eastAsia="Calibri" w:hAnsi="Arial" w:cs="Arial"/>
              </w:rPr>
              <w:t>Ensure availability of emergency medicines in the cupboard.</w:t>
            </w:r>
          </w:p>
          <w:p w:rsidR="00454BB9" w:rsidRPr="009F290D" w:rsidRDefault="00454BB9" w:rsidP="009F290D">
            <w:pPr>
              <w:pStyle w:val="ListParagraph"/>
              <w:numPr>
                <w:ilvl w:val="0"/>
                <w:numId w:val="13"/>
              </w:numPr>
              <w:spacing w:line="360" w:lineRule="auto"/>
              <w:ind w:hanging="720"/>
              <w:jc w:val="both"/>
              <w:rPr>
                <w:rFonts w:ascii="Arial" w:eastAsia="Calibri" w:hAnsi="Arial" w:cs="Arial"/>
              </w:rPr>
            </w:pPr>
            <w:r w:rsidRPr="009F290D">
              <w:rPr>
                <w:rFonts w:ascii="Arial" w:eastAsia="Calibri" w:hAnsi="Arial" w:cs="Arial"/>
              </w:rPr>
              <w:t>Maintain operation room register for different procedure.</w:t>
            </w:r>
          </w:p>
          <w:p w:rsidR="00454BB9" w:rsidRPr="009F290D" w:rsidRDefault="00454BB9" w:rsidP="009F290D">
            <w:pPr>
              <w:pStyle w:val="ListParagraph"/>
              <w:numPr>
                <w:ilvl w:val="0"/>
                <w:numId w:val="13"/>
              </w:numPr>
              <w:spacing w:line="360" w:lineRule="auto"/>
              <w:ind w:hanging="720"/>
              <w:jc w:val="both"/>
              <w:rPr>
                <w:rFonts w:ascii="Arial" w:eastAsia="Calibri" w:hAnsi="Arial" w:cs="Arial"/>
              </w:rPr>
            </w:pPr>
            <w:r w:rsidRPr="009F290D">
              <w:rPr>
                <w:rFonts w:ascii="Arial" w:eastAsia="Calibri" w:hAnsi="Arial" w:cs="Arial"/>
              </w:rPr>
              <w:t>Provide quality care of patients admitted in the ward and private rooms after operation.</w:t>
            </w:r>
          </w:p>
          <w:p w:rsidR="004202B0" w:rsidRPr="009F290D" w:rsidRDefault="004202B0" w:rsidP="009F290D">
            <w:pPr>
              <w:pStyle w:val="ListParagraph"/>
              <w:numPr>
                <w:ilvl w:val="0"/>
                <w:numId w:val="13"/>
              </w:numPr>
              <w:spacing w:line="360" w:lineRule="auto"/>
              <w:ind w:hanging="720"/>
              <w:jc w:val="both"/>
              <w:rPr>
                <w:rFonts w:ascii="Arial" w:eastAsia="Calibri" w:hAnsi="Arial" w:cs="Arial"/>
              </w:rPr>
            </w:pPr>
            <w:r w:rsidRPr="009F290D">
              <w:rPr>
                <w:rFonts w:ascii="Arial" w:eastAsia="Calibri" w:hAnsi="Arial" w:cs="Arial"/>
              </w:rPr>
              <w:t>To see that all instruments and linen is up-to-date and to look after the sterilization of instruments and linen.</w:t>
            </w:r>
          </w:p>
          <w:p w:rsidR="004202B0" w:rsidRPr="009F290D" w:rsidRDefault="004202B0" w:rsidP="009F290D">
            <w:pPr>
              <w:pStyle w:val="ListParagraph"/>
              <w:numPr>
                <w:ilvl w:val="0"/>
                <w:numId w:val="13"/>
              </w:numPr>
              <w:spacing w:line="360" w:lineRule="auto"/>
              <w:ind w:hanging="720"/>
              <w:jc w:val="both"/>
              <w:rPr>
                <w:rFonts w:ascii="Arial" w:eastAsia="Calibri" w:hAnsi="Arial" w:cs="Arial"/>
              </w:rPr>
            </w:pPr>
            <w:r w:rsidRPr="009F290D">
              <w:rPr>
                <w:rFonts w:ascii="Arial" w:eastAsia="Calibri" w:hAnsi="Arial" w:cs="Arial"/>
              </w:rPr>
              <w:t>To assist doctors in history taking and removal of stitches if doctors are busy.</w:t>
            </w:r>
          </w:p>
          <w:p w:rsidR="004202B0" w:rsidRPr="009F290D" w:rsidRDefault="004202B0" w:rsidP="009F290D">
            <w:pPr>
              <w:pStyle w:val="ListParagraph"/>
              <w:numPr>
                <w:ilvl w:val="0"/>
                <w:numId w:val="13"/>
              </w:numPr>
              <w:spacing w:line="360" w:lineRule="auto"/>
              <w:ind w:hanging="720"/>
              <w:jc w:val="both"/>
              <w:rPr>
                <w:rFonts w:ascii="Arial" w:eastAsia="Calibri" w:hAnsi="Arial" w:cs="Arial"/>
              </w:rPr>
            </w:pPr>
            <w:r w:rsidRPr="009F290D">
              <w:rPr>
                <w:rFonts w:ascii="Arial" w:eastAsia="Calibri" w:hAnsi="Arial" w:cs="Arial"/>
              </w:rPr>
              <w:t xml:space="preserve">To assist doctors in Mini-Lap and </w:t>
            </w:r>
            <w:proofErr w:type="spellStart"/>
            <w:r w:rsidRPr="009F290D">
              <w:rPr>
                <w:rFonts w:ascii="Arial" w:eastAsia="Calibri" w:hAnsi="Arial" w:cs="Arial"/>
              </w:rPr>
              <w:t>laproscopy</w:t>
            </w:r>
            <w:proofErr w:type="spellEnd"/>
            <w:r w:rsidRPr="009F290D">
              <w:rPr>
                <w:rFonts w:ascii="Arial" w:eastAsia="Calibri" w:hAnsi="Arial" w:cs="Arial"/>
              </w:rPr>
              <w:t xml:space="preserve"> operation.</w:t>
            </w:r>
          </w:p>
          <w:p w:rsidR="004202B0" w:rsidRPr="009F290D" w:rsidRDefault="004202B0" w:rsidP="009F290D">
            <w:pPr>
              <w:pStyle w:val="ListParagraph"/>
              <w:numPr>
                <w:ilvl w:val="0"/>
                <w:numId w:val="13"/>
              </w:numPr>
              <w:spacing w:line="360" w:lineRule="auto"/>
              <w:ind w:hanging="720"/>
              <w:jc w:val="both"/>
              <w:rPr>
                <w:rFonts w:ascii="Arial" w:eastAsia="Calibri" w:hAnsi="Arial" w:cs="Arial"/>
              </w:rPr>
            </w:pPr>
            <w:r w:rsidRPr="00215165">
              <w:rPr>
                <w:rFonts w:ascii="Arial" w:eastAsia="Calibri" w:hAnsi="Arial" w:cs="Arial"/>
              </w:rPr>
              <w:br w:type="page"/>
            </w:r>
            <w:r w:rsidR="00215165" w:rsidRPr="00215165">
              <w:rPr>
                <w:rFonts w:ascii="Arial" w:eastAsia="Calibri" w:hAnsi="Arial" w:cs="Arial"/>
              </w:rPr>
              <w:t xml:space="preserve"> </w:t>
            </w:r>
            <w:r w:rsidRPr="00215165">
              <w:rPr>
                <w:rFonts w:ascii="Arial" w:eastAsia="Calibri" w:hAnsi="Arial" w:cs="Arial"/>
              </w:rPr>
              <w:t>Provide quality care to patients admitted in the ward after operation.</w:t>
            </w:r>
          </w:p>
          <w:p w:rsidR="004202B0" w:rsidRPr="009F290D" w:rsidRDefault="004202B0" w:rsidP="009F290D">
            <w:pPr>
              <w:pStyle w:val="ListParagraph"/>
              <w:numPr>
                <w:ilvl w:val="0"/>
                <w:numId w:val="13"/>
              </w:numPr>
              <w:spacing w:line="360" w:lineRule="auto"/>
              <w:ind w:hanging="720"/>
              <w:jc w:val="both"/>
              <w:rPr>
                <w:rFonts w:ascii="Arial" w:eastAsia="Calibri" w:hAnsi="Arial" w:cs="Arial"/>
              </w:rPr>
            </w:pPr>
            <w:r w:rsidRPr="009F290D">
              <w:rPr>
                <w:rFonts w:ascii="Arial" w:eastAsia="Calibri" w:hAnsi="Arial" w:cs="Arial"/>
              </w:rPr>
              <w:t>Follow the complete protocols of quality of care in the theater.</w:t>
            </w:r>
          </w:p>
          <w:p w:rsidR="004202B0" w:rsidRPr="009F290D" w:rsidRDefault="00215165" w:rsidP="009F290D">
            <w:pPr>
              <w:pStyle w:val="ListParagraph"/>
              <w:numPr>
                <w:ilvl w:val="0"/>
                <w:numId w:val="13"/>
              </w:numPr>
              <w:spacing w:line="360" w:lineRule="auto"/>
              <w:ind w:hanging="720"/>
              <w:jc w:val="both"/>
              <w:rPr>
                <w:rFonts w:ascii="Arial" w:eastAsia="Calibri" w:hAnsi="Arial" w:cs="Arial"/>
              </w:rPr>
            </w:pPr>
            <w:r>
              <w:rPr>
                <w:rFonts w:ascii="Arial" w:eastAsia="Calibri" w:hAnsi="Arial" w:cs="Arial"/>
              </w:rPr>
              <w:t>E</w:t>
            </w:r>
            <w:r w:rsidR="004202B0" w:rsidRPr="009F290D">
              <w:rPr>
                <w:rFonts w:ascii="Arial" w:eastAsia="Calibri" w:hAnsi="Arial" w:cs="Arial"/>
              </w:rPr>
              <w:t xml:space="preserve">nsure that pre-anesthetics </w:t>
            </w:r>
            <w:proofErr w:type="spellStart"/>
            <w:r w:rsidR="004202B0" w:rsidRPr="009F290D">
              <w:rPr>
                <w:rFonts w:ascii="Arial" w:eastAsia="Calibri" w:hAnsi="Arial" w:cs="Arial"/>
              </w:rPr>
              <w:t>check up</w:t>
            </w:r>
            <w:proofErr w:type="spellEnd"/>
            <w:r w:rsidR="004202B0" w:rsidRPr="009F290D">
              <w:rPr>
                <w:rFonts w:ascii="Arial" w:eastAsia="Calibri" w:hAnsi="Arial" w:cs="Arial"/>
              </w:rPr>
              <w:t xml:space="preserve"> is carried out before GA and that the patient has given written consent on the form</w:t>
            </w:r>
          </w:p>
          <w:p w:rsidR="004202B0" w:rsidRPr="009F290D" w:rsidRDefault="00215165" w:rsidP="009F290D">
            <w:pPr>
              <w:pStyle w:val="ListParagraph"/>
              <w:numPr>
                <w:ilvl w:val="0"/>
                <w:numId w:val="13"/>
              </w:numPr>
              <w:spacing w:line="360" w:lineRule="auto"/>
              <w:ind w:hanging="720"/>
              <w:jc w:val="both"/>
              <w:rPr>
                <w:rFonts w:ascii="Arial" w:eastAsia="Calibri" w:hAnsi="Arial" w:cs="Arial"/>
              </w:rPr>
            </w:pPr>
            <w:r>
              <w:rPr>
                <w:rFonts w:ascii="Arial" w:eastAsia="Calibri" w:hAnsi="Arial" w:cs="Arial"/>
              </w:rPr>
              <w:t>H</w:t>
            </w:r>
            <w:r w:rsidR="004202B0" w:rsidRPr="009F290D">
              <w:rPr>
                <w:rFonts w:ascii="Arial" w:eastAsia="Calibri" w:hAnsi="Arial" w:cs="Arial"/>
              </w:rPr>
              <w:t>old frequent checks on all equipment, instruments and machines to ensure that they are in working order or require repairing/replacing.</w:t>
            </w:r>
          </w:p>
          <w:p w:rsidR="004202B0" w:rsidRPr="009F290D" w:rsidRDefault="00215165" w:rsidP="009F290D">
            <w:pPr>
              <w:pStyle w:val="ListParagraph"/>
              <w:numPr>
                <w:ilvl w:val="0"/>
                <w:numId w:val="13"/>
              </w:numPr>
              <w:spacing w:line="360" w:lineRule="auto"/>
              <w:ind w:hanging="720"/>
              <w:jc w:val="both"/>
              <w:rPr>
                <w:rFonts w:ascii="Arial" w:eastAsia="Calibri" w:hAnsi="Arial" w:cs="Arial"/>
              </w:rPr>
            </w:pPr>
            <w:r>
              <w:rPr>
                <w:rFonts w:ascii="Arial" w:eastAsia="Calibri" w:hAnsi="Arial" w:cs="Arial"/>
              </w:rPr>
              <w:t>M</w:t>
            </w:r>
            <w:r w:rsidR="004202B0" w:rsidRPr="009F290D">
              <w:rPr>
                <w:rFonts w:ascii="Arial" w:eastAsia="Calibri" w:hAnsi="Arial" w:cs="Arial"/>
              </w:rPr>
              <w:t xml:space="preserve">aintenance for the </w:t>
            </w:r>
            <w:r>
              <w:rPr>
                <w:rFonts w:ascii="Arial" w:eastAsia="Calibri" w:hAnsi="Arial" w:cs="Arial"/>
              </w:rPr>
              <w:t xml:space="preserve">washer </w:t>
            </w:r>
            <w:proofErr w:type="spellStart"/>
            <w:r>
              <w:rPr>
                <w:rFonts w:ascii="Arial" w:eastAsia="Calibri" w:hAnsi="Arial" w:cs="Arial"/>
              </w:rPr>
              <w:t>mans</w:t>
            </w:r>
            <w:proofErr w:type="spellEnd"/>
            <w:r>
              <w:rPr>
                <w:rFonts w:ascii="Arial" w:eastAsia="Calibri" w:hAnsi="Arial" w:cs="Arial"/>
              </w:rPr>
              <w:t xml:space="preserve"> register, </w:t>
            </w:r>
            <w:r w:rsidR="004202B0" w:rsidRPr="009F290D">
              <w:rPr>
                <w:rFonts w:ascii="Arial" w:eastAsia="Calibri" w:hAnsi="Arial" w:cs="Arial"/>
              </w:rPr>
              <w:t>Dangerous Drugs Book and recording of all drugs given.</w:t>
            </w:r>
          </w:p>
          <w:p w:rsidR="00576A8D" w:rsidRDefault="004202B0" w:rsidP="009F290D">
            <w:pPr>
              <w:pStyle w:val="ListParagraph"/>
              <w:numPr>
                <w:ilvl w:val="0"/>
                <w:numId w:val="13"/>
              </w:numPr>
              <w:spacing w:line="360" w:lineRule="auto"/>
              <w:ind w:hanging="720"/>
              <w:jc w:val="both"/>
              <w:rPr>
                <w:rFonts w:ascii="Arial" w:eastAsia="Calibri" w:hAnsi="Arial" w:cs="Arial"/>
              </w:rPr>
            </w:pPr>
            <w:r w:rsidRPr="00576A8D">
              <w:rPr>
                <w:rFonts w:ascii="Arial" w:eastAsia="Calibri" w:hAnsi="Arial" w:cs="Arial"/>
              </w:rPr>
              <w:t>Makes round with physicians, discussing patient’s conditions, progress and giving appropriate suggestions, transcribes and carry out orders accordingly.</w:t>
            </w:r>
          </w:p>
          <w:p w:rsidR="004202B0" w:rsidRPr="00576A8D" w:rsidRDefault="004202B0" w:rsidP="009F290D">
            <w:pPr>
              <w:pStyle w:val="ListParagraph"/>
              <w:numPr>
                <w:ilvl w:val="0"/>
                <w:numId w:val="13"/>
              </w:numPr>
              <w:spacing w:line="360" w:lineRule="auto"/>
              <w:ind w:hanging="720"/>
              <w:jc w:val="both"/>
              <w:rPr>
                <w:rFonts w:ascii="Arial" w:eastAsia="Calibri" w:hAnsi="Arial" w:cs="Arial"/>
              </w:rPr>
            </w:pPr>
            <w:r w:rsidRPr="00576A8D">
              <w:rPr>
                <w:rFonts w:ascii="Arial" w:eastAsia="Calibri" w:hAnsi="Arial" w:cs="Arial"/>
              </w:rPr>
              <w:lastRenderedPageBreak/>
              <w:t>Documents pertinent information on patient’s files and keep it as confidential record.</w:t>
            </w:r>
          </w:p>
          <w:p w:rsidR="004202B0" w:rsidRPr="009F290D" w:rsidRDefault="004202B0" w:rsidP="009F290D">
            <w:pPr>
              <w:pStyle w:val="ListParagraph"/>
              <w:numPr>
                <w:ilvl w:val="0"/>
                <w:numId w:val="13"/>
              </w:numPr>
              <w:spacing w:line="360" w:lineRule="auto"/>
              <w:ind w:hanging="720"/>
              <w:jc w:val="both"/>
              <w:rPr>
                <w:rFonts w:ascii="Arial" w:eastAsia="Calibri" w:hAnsi="Arial" w:cs="Arial"/>
              </w:rPr>
            </w:pPr>
            <w:r w:rsidRPr="009F290D">
              <w:rPr>
                <w:rFonts w:ascii="Arial" w:eastAsia="Calibri" w:hAnsi="Arial" w:cs="Arial"/>
              </w:rPr>
              <w:t>To ensure and maintain clean, comfortable and safe environment for the patients.</w:t>
            </w:r>
          </w:p>
          <w:p w:rsidR="004202B0" w:rsidRPr="009F290D" w:rsidRDefault="004202B0" w:rsidP="009F290D">
            <w:pPr>
              <w:pStyle w:val="ListParagraph"/>
              <w:numPr>
                <w:ilvl w:val="0"/>
                <w:numId w:val="13"/>
              </w:numPr>
              <w:spacing w:line="360" w:lineRule="auto"/>
              <w:ind w:hanging="720"/>
              <w:jc w:val="both"/>
              <w:rPr>
                <w:rFonts w:ascii="Arial" w:eastAsia="Calibri" w:hAnsi="Arial" w:cs="Arial"/>
              </w:rPr>
            </w:pPr>
            <w:r w:rsidRPr="009F290D">
              <w:rPr>
                <w:rFonts w:ascii="Arial" w:eastAsia="Calibri" w:hAnsi="Arial" w:cs="Arial"/>
              </w:rPr>
              <w:t>To keep the doctor, Matron informed of changes in patient’s condition.</w:t>
            </w:r>
          </w:p>
          <w:p w:rsidR="004202B0" w:rsidRPr="009F290D" w:rsidRDefault="004202B0" w:rsidP="009F290D">
            <w:pPr>
              <w:pStyle w:val="ListParagraph"/>
              <w:numPr>
                <w:ilvl w:val="0"/>
                <w:numId w:val="13"/>
              </w:numPr>
              <w:spacing w:line="360" w:lineRule="auto"/>
              <w:ind w:hanging="720"/>
              <w:jc w:val="both"/>
              <w:rPr>
                <w:rFonts w:ascii="Arial" w:eastAsia="Calibri" w:hAnsi="Arial" w:cs="Arial"/>
              </w:rPr>
            </w:pPr>
            <w:r w:rsidRPr="009F290D">
              <w:rPr>
                <w:rFonts w:ascii="Arial" w:eastAsia="Calibri" w:hAnsi="Arial" w:cs="Arial"/>
              </w:rPr>
              <w:t xml:space="preserve">Supervision of subordinate staff i.e. LHV, attending </w:t>
            </w:r>
            <w:proofErr w:type="spellStart"/>
            <w:r w:rsidRPr="009F290D">
              <w:rPr>
                <w:rFonts w:ascii="Arial" w:eastAsia="Calibri" w:hAnsi="Arial" w:cs="Arial"/>
              </w:rPr>
              <w:t>Ayas</w:t>
            </w:r>
            <w:proofErr w:type="spellEnd"/>
            <w:r w:rsidRPr="009F290D">
              <w:rPr>
                <w:rFonts w:ascii="Arial" w:eastAsia="Calibri" w:hAnsi="Arial" w:cs="Arial"/>
              </w:rPr>
              <w:t xml:space="preserve"> etc. in carrying their duties.</w:t>
            </w:r>
          </w:p>
          <w:p w:rsidR="004202B0" w:rsidRPr="009F290D" w:rsidRDefault="004202B0" w:rsidP="009F290D">
            <w:pPr>
              <w:pStyle w:val="ListParagraph"/>
              <w:numPr>
                <w:ilvl w:val="0"/>
                <w:numId w:val="13"/>
              </w:numPr>
              <w:spacing w:line="360" w:lineRule="auto"/>
              <w:ind w:hanging="720"/>
              <w:jc w:val="both"/>
              <w:rPr>
                <w:rFonts w:ascii="Arial" w:eastAsia="Calibri" w:hAnsi="Arial" w:cs="Arial"/>
              </w:rPr>
            </w:pPr>
            <w:r w:rsidRPr="009F290D">
              <w:rPr>
                <w:rFonts w:ascii="Arial" w:eastAsia="Calibri" w:hAnsi="Arial" w:cs="Arial"/>
              </w:rPr>
              <w:t>To check shift inventory / registers as delegated by shift in-charge.</w:t>
            </w:r>
          </w:p>
          <w:p w:rsidR="004202B0" w:rsidRPr="009F290D" w:rsidRDefault="004202B0" w:rsidP="009F290D">
            <w:pPr>
              <w:pStyle w:val="ListParagraph"/>
              <w:numPr>
                <w:ilvl w:val="0"/>
                <w:numId w:val="13"/>
              </w:numPr>
              <w:spacing w:line="360" w:lineRule="auto"/>
              <w:ind w:hanging="720"/>
              <w:jc w:val="both"/>
              <w:rPr>
                <w:rFonts w:ascii="Arial" w:eastAsia="Calibri" w:hAnsi="Arial" w:cs="Arial"/>
              </w:rPr>
            </w:pPr>
            <w:r w:rsidRPr="009F290D">
              <w:rPr>
                <w:rFonts w:ascii="Arial" w:eastAsia="Calibri" w:hAnsi="Arial" w:cs="Arial"/>
              </w:rPr>
              <w:t>Proper handing / taking over of the patients, medicines and to prepare shift reports.</w:t>
            </w:r>
          </w:p>
          <w:p w:rsidR="00576A8D" w:rsidRPr="00576A8D" w:rsidRDefault="004202B0" w:rsidP="00576A8D">
            <w:pPr>
              <w:pStyle w:val="ListParagraph"/>
              <w:numPr>
                <w:ilvl w:val="0"/>
                <w:numId w:val="13"/>
              </w:numPr>
              <w:spacing w:line="360" w:lineRule="auto"/>
              <w:ind w:hanging="720"/>
              <w:jc w:val="both"/>
              <w:rPr>
                <w:rFonts w:ascii="Arial" w:eastAsiaTheme="minorHAnsi" w:hAnsi="Arial" w:cs="Arial"/>
              </w:rPr>
            </w:pPr>
            <w:r w:rsidRPr="009F290D">
              <w:rPr>
                <w:rFonts w:ascii="Arial" w:eastAsia="Calibri" w:hAnsi="Arial" w:cs="Arial"/>
              </w:rPr>
              <w:t xml:space="preserve">Any other duties assigned by Mo </w:t>
            </w:r>
            <w:proofErr w:type="spellStart"/>
            <w:r w:rsidRPr="009F290D">
              <w:rPr>
                <w:rFonts w:ascii="Arial" w:eastAsia="Calibri" w:hAnsi="Arial" w:cs="Arial"/>
              </w:rPr>
              <w:t>incharge</w:t>
            </w:r>
            <w:proofErr w:type="spellEnd"/>
            <w:r w:rsidRPr="009F290D">
              <w:rPr>
                <w:rFonts w:ascii="Arial" w:eastAsia="Calibri" w:hAnsi="Arial" w:cs="Arial"/>
              </w:rPr>
              <w:t xml:space="preserve"> ward.</w:t>
            </w:r>
          </w:p>
        </w:tc>
      </w:tr>
    </w:tbl>
    <w:p w:rsidR="007A4674" w:rsidRPr="005C468A" w:rsidRDefault="007A4674" w:rsidP="007A4674">
      <w:pPr>
        <w:pStyle w:val="style3"/>
        <w:spacing w:before="0" w:beforeAutospacing="0" w:after="0" w:afterAutospacing="0"/>
        <w:rPr>
          <w:rFonts w:ascii="Arial" w:hAnsi="Arial" w:cs="Arial"/>
          <w:b/>
          <w:bCs/>
          <w:sz w:val="24"/>
          <w:szCs w:val="24"/>
        </w:rPr>
      </w:pPr>
    </w:p>
    <w:tbl>
      <w:tblPr>
        <w:tblStyle w:val="TableGrid"/>
        <w:tblW w:w="10278" w:type="dxa"/>
        <w:tblLook w:val="04A0" w:firstRow="1" w:lastRow="0" w:firstColumn="1" w:lastColumn="0" w:noHBand="0" w:noVBand="1"/>
      </w:tblPr>
      <w:tblGrid>
        <w:gridCol w:w="4788"/>
        <w:gridCol w:w="5490"/>
      </w:tblGrid>
      <w:tr w:rsidR="007A4674" w:rsidRPr="002F31E9" w:rsidTr="00B83879">
        <w:tc>
          <w:tcPr>
            <w:tcW w:w="10278" w:type="dxa"/>
            <w:gridSpan w:val="2"/>
            <w:shd w:val="clear" w:color="auto" w:fill="D9D9D9" w:themeFill="background1" w:themeFillShade="D9"/>
          </w:tcPr>
          <w:p w:rsidR="007A4674" w:rsidRPr="002F31E9" w:rsidRDefault="007A4674" w:rsidP="00B83879">
            <w:pPr>
              <w:pStyle w:val="style3"/>
              <w:rPr>
                <w:rFonts w:ascii="Arial" w:hAnsi="Arial" w:cs="Arial"/>
                <w:b/>
                <w:bCs/>
                <w:color w:val="595959" w:themeColor="text1" w:themeTint="A6"/>
                <w:sz w:val="22"/>
              </w:rPr>
            </w:pPr>
            <w:r w:rsidRPr="002F31E9">
              <w:rPr>
                <w:rFonts w:ascii="Arial" w:hAnsi="Arial" w:cs="Arial"/>
                <w:b/>
                <w:bCs/>
                <w:color w:val="595959" w:themeColor="text1" w:themeTint="A6"/>
                <w:sz w:val="22"/>
              </w:rPr>
              <w:t>4. Interaction</w:t>
            </w:r>
          </w:p>
        </w:tc>
      </w:tr>
      <w:tr w:rsidR="007A4674" w:rsidRPr="002979AE" w:rsidTr="00B83879">
        <w:tc>
          <w:tcPr>
            <w:tcW w:w="4788" w:type="dxa"/>
          </w:tcPr>
          <w:p w:rsidR="007A4674" w:rsidRPr="002979AE" w:rsidRDefault="007A4674" w:rsidP="00B83879">
            <w:pPr>
              <w:rPr>
                <w:rFonts w:ascii="Arial" w:hAnsi="Arial" w:cs="Arial"/>
                <w:b/>
                <w:color w:val="595959" w:themeColor="text1" w:themeTint="A6"/>
              </w:rPr>
            </w:pPr>
            <w:r w:rsidRPr="002979AE">
              <w:rPr>
                <w:rFonts w:ascii="Arial" w:hAnsi="Arial" w:cs="Arial"/>
                <w:b/>
                <w:color w:val="595959" w:themeColor="text1" w:themeTint="A6"/>
              </w:rPr>
              <w:t>Within the organization</w:t>
            </w:r>
          </w:p>
        </w:tc>
        <w:tc>
          <w:tcPr>
            <w:tcW w:w="5490" w:type="dxa"/>
          </w:tcPr>
          <w:p w:rsidR="007A4674" w:rsidRPr="002979AE" w:rsidRDefault="007A4674" w:rsidP="00B83879">
            <w:pPr>
              <w:rPr>
                <w:rFonts w:ascii="Arial" w:hAnsi="Arial" w:cs="Arial"/>
                <w:b/>
                <w:color w:val="595959" w:themeColor="text1" w:themeTint="A6"/>
              </w:rPr>
            </w:pPr>
            <w:r w:rsidRPr="002979AE">
              <w:rPr>
                <w:rFonts w:ascii="Arial" w:hAnsi="Arial" w:cs="Arial"/>
                <w:b/>
                <w:color w:val="595959" w:themeColor="text1" w:themeTint="A6"/>
              </w:rPr>
              <w:t>Outside the organization</w:t>
            </w:r>
          </w:p>
        </w:tc>
      </w:tr>
      <w:tr w:rsidR="007A4674" w:rsidRPr="002979AE" w:rsidTr="00B83879">
        <w:tc>
          <w:tcPr>
            <w:tcW w:w="4788" w:type="dxa"/>
          </w:tcPr>
          <w:p w:rsidR="005533CC" w:rsidRPr="002D5C84" w:rsidRDefault="005533CC" w:rsidP="005533CC">
            <w:pPr>
              <w:rPr>
                <w:rFonts w:ascii="Arial" w:hAnsi="Arial" w:cs="Arial"/>
                <w:sz w:val="24"/>
                <w:szCs w:val="24"/>
              </w:rPr>
            </w:pPr>
            <w:r w:rsidRPr="002D5C84">
              <w:rPr>
                <w:rFonts w:ascii="Arial" w:hAnsi="Arial" w:cs="Arial"/>
                <w:sz w:val="24"/>
                <w:szCs w:val="24"/>
              </w:rPr>
              <w:t>Regional Staff</w:t>
            </w:r>
          </w:p>
          <w:p w:rsidR="005533CC" w:rsidRPr="002D5C84" w:rsidRDefault="005533CC" w:rsidP="005533CC">
            <w:pPr>
              <w:rPr>
                <w:rFonts w:ascii="Arial" w:hAnsi="Arial" w:cs="Arial"/>
                <w:sz w:val="24"/>
                <w:szCs w:val="24"/>
              </w:rPr>
            </w:pPr>
            <w:r w:rsidRPr="002D5C84">
              <w:rPr>
                <w:rFonts w:ascii="Arial" w:hAnsi="Arial" w:cs="Arial"/>
                <w:sz w:val="24"/>
                <w:szCs w:val="24"/>
              </w:rPr>
              <w:t>PMO Staff</w:t>
            </w:r>
          </w:p>
          <w:p w:rsidR="005533CC" w:rsidRPr="002D5C84" w:rsidRDefault="005533CC" w:rsidP="005533CC">
            <w:pPr>
              <w:rPr>
                <w:rFonts w:ascii="Arial" w:hAnsi="Arial" w:cs="Arial"/>
                <w:sz w:val="24"/>
                <w:szCs w:val="24"/>
              </w:rPr>
            </w:pPr>
            <w:r w:rsidRPr="002D5C84">
              <w:rPr>
                <w:rFonts w:ascii="Arial" w:hAnsi="Arial" w:cs="Arial"/>
                <w:sz w:val="24"/>
                <w:szCs w:val="24"/>
              </w:rPr>
              <w:t>Head Office</w:t>
            </w:r>
          </w:p>
          <w:p w:rsidR="007A4674" w:rsidRPr="002D5C84" w:rsidRDefault="007A4674" w:rsidP="005533CC">
            <w:pPr>
              <w:rPr>
                <w:rFonts w:ascii="Arial" w:hAnsi="Arial" w:cs="Arial"/>
                <w:sz w:val="24"/>
                <w:szCs w:val="24"/>
              </w:rPr>
            </w:pPr>
          </w:p>
        </w:tc>
        <w:tc>
          <w:tcPr>
            <w:tcW w:w="5490" w:type="dxa"/>
          </w:tcPr>
          <w:p w:rsidR="00765415" w:rsidRDefault="00765415" w:rsidP="005533CC">
            <w:pPr>
              <w:rPr>
                <w:rFonts w:ascii="Arial" w:hAnsi="Arial" w:cs="Arial"/>
                <w:sz w:val="24"/>
                <w:szCs w:val="24"/>
              </w:rPr>
            </w:pPr>
            <w:r>
              <w:rPr>
                <w:rFonts w:ascii="Arial" w:hAnsi="Arial" w:cs="Arial"/>
                <w:sz w:val="24"/>
                <w:szCs w:val="24"/>
              </w:rPr>
              <w:t>Clients</w:t>
            </w:r>
          </w:p>
          <w:p w:rsidR="00765415" w:rsidRDefault="00765415" w:rsidP="005533CC">
            <w:pPr>
              <w:rPr>
                <w:rFonts w:ascii="Arial" w:hAnsi="Arial" w:cs="Arial"/>
                <w:sz w:val="24"/>
                <w:szCs w:val="24"/>
              </w:rPr>
            </w:pPr>
            <w:r>
              <w:rPr>
                <w:rFonts w:ascii="Arial" w:hAnsi="Arial" w:cs="Arial"/>
                <w:sz w:val="24"/>
                <w:szCs w:val="24"/>
              </w:rPr>
              <w:t>Visitor</w:t>
            </w:r>
          </w:p>
          <w:p w:rsidR="005533CC" w:rsidRPr="002D5C84" w:rsidRDefault="005533CC" w:rsidP="005533CC">
            <w:pPr>
              <w:rPr>
                <w:rFonts w:ascii="Arial" w:hAnsi="Arial" w:cs="Arial"/>
                <w:sz w:val="24"/>
                <w:szCs w:val="24"/>
              </w:rPr>
            </w:pPr>
            <w:r w:rsidRPr="002D5C84">
              <w:rPr>
                <w:rFonts w:ascii="Arial" w:hAnsi="Arial" w:cs="Arial"/>
                <w:sz w:val="24"/>
                <w:szCs w:val="24"/>
              </w:rPr>
              <w:t>Volunteers</w:t>
            </w:r>
          </w:p>
          <w:p w:rsidR="005533CC" w:rsidRPr="002D5C84" w:rsidRDefault="005533CC" w:rsidP="005533CC">
            <w:pPr>
              <w:rPr>
                <w:rFonts w:ascii="Arial" w:hAnsi="Arial" w:cs="Arial"/>
                <w:sz w:val="24"/>
                <w:szCs w:val="24"/>
              </w:rPr>
            </w:pPr>
            <w:r w:rsidRPr="002D5C84">
              <w:rPr>
                <w:rFonts w:ascii="Arial" w:hAnsi="Arial" w:cs="Arial"/>
                <w:sz w:val="24"/>
                <w:szCs w:val="24"/>
              </w:rPr>
              <w:t>Donor</w:t>
            </w:r>
          </w:p>
          <w:p w:rsidR="005533CC" w:rsidRPr="002D5C84" w:rsidRDefault="005533CC" w:rsidP="005533CC">
            <w:pPr>
              <w:rPr>
                <w:rFonts w:ascii="Arial" w:hAnsi="Arial" w:cs="Arial"/>
                <w:sz w:val="24"/>
                <w:szCs w:val="24"/>
              </w:rPr>
            </w:pPr>
            <w:r w:rsidRPr="002D5C84">
              <w:rPr>
                <w:rFonts w:ascii="Arial" w:hAnsi="Arial" w:cs="Arial"/>
                <w:sz w:val="24"/>
                <w:szCs w:val="24"/>
              </w:rPr>
              <w:t>Government of Pakistan</w:t>
            </w:r>
          </w:p>
          <w:p w:rsidR="005533CC" w:rsidRPr="002D5C84" w:rsidRDefault="005533CC" w:rsidP="005533CC">
            <w:pPr>
              <w:rPr>
                <w:rFonts w:ascii="Arial" w:hAnsi="Arial" w:cs="Arial"/>
                <w:sz w:val="24"/>
                <w:szCs w:val="24"/>
              </w:rPr>
            </w:pPr>
            <w:r w:rsidRPr="002D5C84">
              <w:rPr>
                <w:rFonts w:ascii="Arial" w:hAnsi="Arial" w:cs="Arial"/>
                <w:sz w:val="24"/>
                <w:szCs w:val="24"/>
              </w:rPr>
              <w:t>Partner organizations</w:t>
            </w:r>
          </w:p>
          <w:p w:rsidR="007A4674" w:rsidRPr="002D5C84" w:rsidRDefault="005533CC" w:rsidP="005533CC">
            <w:pPr>
              <w:rPr>
                <w:rFonts w:ascii="Arial" w:hAnsi="Arial" w:cs="Arial"/>
                <w:sz w:val="24"/>
                <w:szCs w:val="24"/>
              </w:rPr>
            </w:pPr>
            <w:r w:rsidRPr="002D5C84">
              <w:rPr>
                <w:rFonts w:ascii="Arial" w:hAnsi="Arial" w:cs="Arial"/>
                <w:sz w:val="24"/>
                <w:szCs w:val="24"/>
              </w:rPr>
              <w:t>Market Based Other NGO</w:t>
            </w:r>
          </w:p>
        </w:tc>
      </w:tr>
    </w:tbl>
    <w:p w:rsidR="007A4674" w:rsidRDefault="007A4674" w:rsidP="007A4674"/>
    <w:tbl>
      <w:tblPr>
        <w:tblStyle w:val="TableGrid"/>
        <w:tblW w:w="10278" w:type="dxa"/>
        <w:tblLayout w:type="fixed"/>
        <w:tblLook w:val="04A0" w:firstRow="1" w:lastRow="0" w:firstColumn="1" w:lastColumn="0" w:noHBand="0" w:noVBand="1"/>
      </w:tblPr>
      <w:tblGrid>
        <w:gridCol w:w="2358"/>
        <w:gridCol w:w="4320"/>
        <w:gridCol w:w="3600"/>
      </w:tblGrid>
      <w:tr w:rsidR="007A4674" w:rsidRPr="002F31E9" w:rsidTr="00B83879">
        <w:tc>
          <w:tcPr>
            <w:tcW w:w="10278" w:type="dxa"/>
            <w:gridSpan w:val="3"/>
            <w:shd w:val="clear" w:color="auto" w:fill="D9D9D9" w:themeFill="background1" w:themeFillShade="D9"/>
          </w:tcPr>
          <w:p w:rsidR="007A4674" w:rsidRPr="002F31E9" w:rsidRDefault="007A4674" w:rsidP="00B83879">
            <w:pPr>
              <w:pStyle w:val="style3"/>
              <w:rPr>
                <w:rFonts w:ascii="Arial" w:hAnsi="Arial" w:cs="Arial"/>
                <w:b/>
                <w:bCs/>
                <w:color w:val="595959" w:themeColor="text1" w:themeTint="A6"/>
                <w:sz w:val="22"/>
              </w:rPr>
            </w:pPr>
            <w:r>
              <w:rPr>
                <w:rFonts w:ascii="Arial" w:hAnsi="Arial" w:cs="Arial"/>
                <w:b/>
                <w:bCs/>
                <w:color w:val="595959" w:themeColor="text1" w:themeTint="A6"/>
                <w:sz w:val="22"/>
              </w:rPr>
              <w:t>5</w:t>
            </w:r>
            <w:r w:rsidRPr="002F31E9">
              <w:rPr>
                <w:rFonts w:ascii="Arial" w:hAnsi="Arial" w:cs="Arial"/>
                <w:b/>
                <w:bCs/>
                <w:color w:val="595959" w:themeColor="text1" w:themeTint="A6"/>
                <w:sz w:val="22"/>
              </w:rPr>
              <w:t xml:space="preserve">. </w:t>
            </w:r>
            <w:r>
              <w:rPr>
                <w:rFonts w:ascii="Arial" w:hAnsi="Arial" w:cs="Arial"/>
                <w:b/>
                <w:bCs/>
                <w:color w:val="595959" w:themeColor="text1" w:themeTint="A6"/>
                <w:sz w:val="22"/>
              </w:rPr>
              <w:t>Competencies</w:t>
            </w:r>
          </w:p>
        </w:tc>
      </w:tr>
      <w:tr w:rsidR="00247833" w:rsidRPr="00247833" w:rsidTr="006F543E">
        <w:tc>
          <w:tcPr>
            <w:tcW w:w="2358" w:type="dxa"/>
          </w:tcPr>
          <w:p w:rsidR="00247833" w:rsidRPr="006F543E" w:rsidRDefault="00247833" w:rsidP="00247833">
            <w:pPr>
              <w:rPr>
                <w:rFonts w:ascii="Arial" w:hAnsi="Arial" w:cs="Arial"/>
                <w:b/>
                <w:sz w:val="24"/>
                <w:szCs w:val="24"/>
              </w:rPr>
            </w:pPr>
            <w:r w:rsidRPr="006F543E">
              <w:rPr>
                <w:rFonts w:ascii="Arial" w:hAnsi="Arial" w:cs="Arial"/>
                <w:b/>
                <w:sz w:val="24"/>
                <w:szCs w:val="24"/>
              </w:rPr>
              <w:t xml:space="preserve">Knowledge </w:t>
            </w:r>
          </w:p>
          <w:p w:rsidR="00247833" w:rsidRPr="006F543E" w:rsidRDefault="00247833" w:rsidP="00247833">
            <w:pPr>
              <w:rPr>
                <w:rFonts w:ascii="Arial" w:hAnsi="Arial" w:cs="Arial"/>
                <w:bCs/>
                <w:shd w:val="clear" w:color="auto" w:fill="FFFFFF"/>
              </w:rPr>
            </w:pPr>
            <w:r w:rsidRPr="006F543E">
              <w:rPr>
                <w:rFonts w:ascii="Arial" w:hAnsi="Arial" w:cs="Arial"/>
                <w:bCs/>
                <w:shd w:val="clear" w:color="auto" w:fill="FFFFFF"/>
              </w:rPr>
              <w:t>Medicine</w:t>
            </w:r>
          </w:p>
          <w:p w:rsidR="00247833" w:rsidRPr="006F543E" w:rsidRDefault="00247833" w:rsidP="00247833">
            <w:pPr>
              <w:rPr>
                <w:rStyle w:val="apple-converted-space"/>
                <w:rFonts w:ascii="Arial" w:hAnsi="Arial" w:cs="Arial"/>
                <w:shd w:val="clear" w:color="auto" w:fill="FFFFFF"/>
              </w:rPr>
            </w:pPr>
            <w:r w:rsidRPr="006F543E">
              <w:rPr>
                <w:rFonts w:ascii="Arial" w:hAnsi="Arial" w:cs="Arial"/>
                <w:bCs/>
                <w:shd w:val="clear" w:color="auto" w:fill="FFFFFF"/>
              </w:rPr>
              <w:t>Psychology</w:t>
            </w:r>
            <w:r w:rsidRPr="006F543E">
              <w:rPr>
                <w:rStyle w:val="apple-converted-space"/>
                <w:rFonts w:ascii="Arial" w:hAnsi="Arial" w:cs="Arial"/>
                <w:shd w:val="clear" w:color="auto" w:fill="FFFFFF"/>
              </w:rPr>
              <w:t> </w:t>
            </w:r>
          </w:p>
          <w:p w:rsidR="006F543E" w:rsidRPr="006F543E" w:rsidRDefault="006F543E" w:rsidP="006F543E">
            <w:pPr>
              <w:rPr>
                <w:rFonts w:ascii="Arial" w:hAnsi="Arial" w:cs="Arial"/>
                <w:bCs/>
                <w:shd w:val="clear" w:color="auto" w:fill="FFFFFF"/>
              </w:rPr>
            </w:pPr>
            <w:r w:rsidRPr="006F543E">
              <w:rPr>
                <w:rFonts w:ascii="Arial" w:hAnsi="Arial" w:cs="Arial"/>
                <w:bCs/>
                <w:shd w:val="clear" w:color="auto" w:fill="FFFFFF"/>
              </w:rPr>
              <w:t>Patient Handling</w:t>
            </w:r>
          </w:p>
          <w:p w:rsidR="006F543E" w:rsidRDefault="006F543E" w:rsidP="006F543E">
            <w:pPr>
              <w:rPr>
                <w:rFonts w:ascii="Arial" w:hAnsi="Arial" w:cs="Arial"/>
                <w:bCs/>
                <w:shd w:val="clear" w:color="auto" w:fill="FFFFFF"/>
              </w:rPr>
            </w:pPr>
            <w:r w:rsidRPr="006F543E">
              <w:rPr>
                <w:rFonts w:ascii="Arial" w:hAnsi="Arial" w:cs="Arial"/>
                <w:bCs/>
                <w:shd w:val="clear" w:color="auto" w:fill="FFFFFF"/>
              </w:rPr>
              <w:t>Personal Service</w:t>
            </w:r>
          </w:p>
          <w:p w:rsidR="00B53B07" w:rsidRPr="006F543E" w:rsidRDefault="00B53B07" w:rsidP="006F543E">
            <w:pPr>
              <w:rPr>
                <w:rFonts w:ascii="Arial" w:hAnsi="Arial" w:cs="Arial"/>
                <w:sz w:val="24"/>
                <w:szCs w:val="24"/>
              </w:rPr>
            </w:pPr>
            <w:r>
              <w:rPr>
                <w:rFonts w:ascii="Arial" w:hAnsi="Arial" w:cs="Arial"/>
                <w:bCs/>
                <w:shd w:val="clear" w:color="auto" w:fill="FFFFFF"/>
              </w:rPr>
              <w:t xml:space="preserve">Hygiene </w:t>
            </w:r>
          </w:p>
        </w:tc>
        <w:tc>
          <w:tcPr>
            <w:tcW w:w="4320" w:type="dxa"/>
          </w:tcPr>
          <w:p w:rsidR="00247833" w:rsidRPr="006F543E" w:rsidRDefault="00247833" w:rsidP="00B83879">
            <w:pPr>
              <w:rPr>
                <w:rFonts w:ascii="Arial" w:hAnsi="Arial" w:cs="Arial"/>
                <w:b/>
                <w:sz w:val="24"/>
                <w:szCs w:val="24"/>
              </w:rPr>
            </w:pPr>
            <w:r w:rsidRPr="006F543E">
              <w:rPr>
                <w:rFonts w:ascii="Arial" w:hAnsi="Arial" w:cs="Arial"/>
                <w:b/>
                <w:sz w:val="24"/>
                <w:szCs w:val="24"/>
              </w:rPr>
              <w:t>Skills</w:t>
            </w:r>
          </w:p>
          <w:p w:rsidR="006F543E" w:rsidRPr="006F543E" w:rsidRDefault="006F543E" w:rsidP="00B83879">
            <w:pPr>
              <w:rPr>
                <w:rStyle w:val="apple-converted-space"/>
                <w:rFonts w:ascii="Arial" w:hAnsi="Arial" w:cs="Arial"/>
                <w:shd w:val="clear" w:color="auto" w:fill="FFFFFF"/>
              </w:rPr>
            </w:pPr>
            <w:r w:rsidRPr="006F543E">
              <w:rPr>
                <w:rFonts w:ascii="Arial" w:hAnsi="Arial" w:cs="Arial"/>
                <w:bCs/>
                <w:shd w:val="clear" w:color="auto" w:fill="FFFFFF"/>
              </w:rPr>
              <w:t>Documenting/Recording Information</w:t>
            </w:r>
            <w:r w:rsidRPr="006F543E">
              <w:rPr>
                <w:rStyle w:val="apple-converted-space"/>
                <w:rFonts w:ascii="Arial" w:hAnsi="Arial" w:cs="Arial"/>
                <w:shd w:val="clear" w:color="auto" w:fill="FFFFFF"/>
              </w:rPr>
              <w:t> </w:t>
            </w:r>
          </w:p>
          <w:p w:rsidR="006F543E" w:rsidRPr="006F543E" w:rsidRDefault="006F543E" w:rsidP="00B83879">
            <w:pPr>
              <w:rPr>
                <w:rFonts w:ascii="Arial" w:hAnsi="Arial" w:cs="Arial"/>
                <w:bCs/>
                <w:shd w:val="clear" w:color="auto" w:fill="FFFFFF"/>
              </w:rPr>
            </w:pPr>
            <w:r w:rsidRPr="006F543E">
              <w:rPr>
                <w:rFonts w:ascii="Arial" w:hAnsi="Arial" w:cs="Arial"/>
                <w:bCs/>
                <w:shd w:val="clear" w:color="auto" w:fill="FFFFFF"/>
              </w:rPr>
              <w:t>Critical Thinking</w:t>
            </w:r>
          </w:p>
          <w:p w:rsidR="006F543E" w:rsidRPr="006F543E" w:rsidRDefault="006F543E" w:rsidP="00B83879">
            <w:pPr>
              <w:rPr>
                <w:rFonts w:ascii="Arial" w:hAnsi="Arial" w:cs="Arial"/>
                <w:bCs/>
                <w:shd w:val="clear" w:color="auto" w:fill="FFFFFF"/>
              </w:rPr>
            </w:pPr>
            <w:r w:rsidRPr="006F543E">
              <w:rPr>
                <w:rFonts w:ascii="Arial" w:hAnsi="Arial" w:cs="Arial"/>
                <w:bCs/>
                <w:shd w:val="clear" w:color="auto" w:fill="FFFFFF"/>
              </w:rPr>
              <w:t>Monitoring</w:t>
            </w:r>
          </w:p>
          <w:p w:rsidR="006F543E" w:rsidRDefault="006F543E" w:rsidP="006F543E">
            <w:pPr>
              <w:rPr>
                <w:rFonts w:ascii="Arial" w:hAnsi="Arial" w:cs="Arial"/>
                <w:bCs/>
                <w:shd w:val="clear" w:color="auto" w:fill="FFFFFF"/>
              </w:rPr>
            </w:pPr>
            <w:r w:rsidRPr="006F543E">
              <w:rPr>
                <w:rFonts w:ascii="Arial" w:hAnsi="Arial" w:cs="Arial"/>
                <w:bCs/>
                <w:shd w:val="clear" w:color="auto" w:fill="FFFFFF"/>
              </w:rPr>
              <w:t>Decision Making</w:t>
            </w:r>
          </w:p>
          <w:p w:rsidR="006F543E" w:rsidRPr="00B53B07" w:rsidRDefault="006F543E" w:rsidP="006F543E">
            <w:pPr>
              <w:rPr>
                <w:rFonts w:ascii="Arial" w:hAnsi="Arial" w:cs="Arial"/>
                <w:bCs/>
                <w:shd w:val="clear" w:color="auto" w:fill="FFFFFF"/>
              </w:rPr>
            </w:pPr>
            <w:r w:rsidRPr="00B53B07">
              <w:rPr>
                <w:rFonts w:ascii="Arial" w:hAnsi="Arial" w:cs="Arial"/>
                <w:bCs/>
                <w:shd w:val="clear" w:color="auto" w:fill="FFFFFF"/>
              </w:rPr>
              <w:t xml:space="preserve">Stress </w:t>
            </w:r>
            <w:r w:rsidR="00B53B07" w:rsidRPr="00B53B07">
              <w:rPr>
                <w:rFonts w:ascii="Arial" w:hAnsi="Arial" w:cs="Arial"/>
                <w:bCs/>
                <w:shd w:val="clear" w:color="auto" w:fill="FFFFFF"/>
              </w:rPr>
              <w:t>Tolerance</w:t>
            </w:r>
          </w:p>
          <w:p w:rsidR="00B53B07" w:rsidRPr="006F543E" w:rsidRDefault="00B53B07" w:rsidP="006F543E">
            <w:pPr>
              <w:rPr>
                <w:rFonts w:ascii="Arial" w:hAnsi="Arial" w:cs="Arial"/>
                <w:b/>
                <w:sz w:val="24"/>
                <w:szCs w:val="24"/>
              </w:rPr>
            </w:pPr>
            <w:proofErr w:type="spellStart"/>
            <w:r w:rsidRPr="00B53B07">
              <w:rPr>
                <w:rFonts w:ascii="Arial" w:hAnsi="Arial" w:cs="Arial"/>
                <w:bCs/>
                <w:shd w:val="clear" w:color="auto" w:fill="FFFFFF"/>
              </w:rPr>
              <w:t>Self Control</w:t>
            </w:r>
            <w:proofErr w:type="spellEnd"/>
          </w:p>
        </w:tc>
        <w:tc>
          <w:tcPr>
            <w:tcW w:w="3600" w:type="dxa"/>
          </w:tcPr>
          <w:p w:rsidR="00247833" w:rsidRPr="006F543E" w:rsidRDefault="00247833" w:rsidP="00B83879">
            <w:pPr>
              <w:rPr>
                <w:rFonts w:ascii="Arial" w:hAnsi="Arial" w:cs="Arial"/>
                <w:b/>
                <w:sz w:val="24"/>
                <w:szCs w:val="24"/>
              </w:rPr>
            </w:pPr>
            <w:r w:rsidRPr="006F543E">
              <w:rPr>
                <w:rFonts w:ascii="Arial" w:hAnsi="Arial" w:cs="Arial"/>
                <w:b/>
                <w:sz w:val="24"/>
                <w:szCs w:val="24"/>
              </w:rPr>
              <w:t>Abilities</w:t>
            </w:r>
          </w:p>
          <w:p w:rsidR="006F543E" w:rsidRPr="006F543E" w:rsidRDefault="006F543E" w:rsidP="00B83879">
            <w:pPr>
              <w:rPr>
                <w:rFonts w:ascii="Arial" w:hAnsi="Arial" w:cs="Arial"/>
                <w:bCs/>
                <w:shd w:val="clear" w:color="auto" w:fill="FFFFFF"/>
              </w:rPr>
            </w:pPr>
            <w:r w:rsidRPr="006F543E">
              <w:rPr>
                <w:rFonts w:ascii="Arial" w:hAnsi="Arial" w:cs="Arial"/>
                <w:bCs/>
                <w:shd w:val="clear" w:color="auto" w:fill="FFFFFF"/>
              </w:rPr>
              <w:t>Problem Sensitivity</w:t>
            </w:r>
          </w:p>
          <w:p w:rsidR="006F543E" w:rsidRPr="006F543E" w:rsidRDefault="006F543E" w:rsidP="00B83879">
            <w:pPr>
              <w:rPr>
                <w:rFonts w:ascii="Arial" w:hAnsi="Arial" w:cs="Arial"/>
                <w:bCs/>
                <w:shd w:val="clear" w:color="auto" w:fill="FFFFFF"/>
              </w:rPr>
            </w:pPr>
            <w:r w:rsidRPr="006F543E">
              <w:rPr>
                <w:rFonts w:ascii="Arial" w:hAnsi="Arial" w:cs="Arial"/>
                <w:bCs/>
                <w:shd w:val="clear" w:color="auto" w:fill="FFFFFF"/>
              </w:rPr>
              <w:t>Information Ordering</w:t>
            </w:r>
          </w:p>
          <w:p w:rsidR="006F543E" w:rsidRPr="006F543E" w:rsidRDefault="006F543E" w:rsidP="00B83879">
            <w:pPr>
              <w:rPr>
                <w:rFonts w:ascii="Arial" w:hAnsi="Arial" w:cs="Arial"/>
                <w:bCs/>
                <w:shd w:val="clear" w:color="auto" w:fill="FFFFFF"/>
              </w:rPr>
            </w:pPr>
            <w:r w:rsidRPr="006F543E">
              <w:rPr>
                <w:rFonts w:ascii="Arial" w:hAnsi="Arial" w:cs="Arial"/>
                <w:bCs/>
                <w:shd w:val="clear" w:color="auto" w:fill="FFFFFF"/>
              </w:rPr>
              <w:t>Managing time</w:t>
            </w:r>
          </w:p>
          <w:p w:rsidR="006F543E" w:rsidRPr="006F543E" w:rsidRDefault="006F543E" w:rsidP="006F543E">
            <w:pPr>
              <w:rPr>
                <w:rFonts w:ascii="Arial" w:hAnsi="Arial" w:cs="Arial"/>
                <w:bCs/>
                <w:shd w:val="clear" w:color="auto" w:fill="FFFFFF"/>
              </w:rPr>
            </w:pPr>
            <w:r w:rsidRPr="006F543E">
              <w:rPr>
                <w:rFonts w:ascii="Arial" w:hAnsi="Arial" w:cs="Arial"/>
                <w:bCs/>
                <w:shd w:val="clear" w:color="auto" w:fill="FFFFFF"/>
              </w:rPr>
              <w:t>Pleasant Personality</w:t>
            </w:r>
          </w:p>
          <w:p w:rsidR="006F543E" w:rsidRPr="006F543E" w:rsidRDefault="006F543E" w:rsidP="006F543E">
            <w:pPr>
              <w:rPr>
                <w:rFonts w:ascii="Arial" w:hAnsi="Arial" w:cs="Arial"/>
                <w:bCs/>
                <w:shd w:val="clear" w:color="auto" w:fill="FFFFFF"/>
              </w:rPr>
            </w:pPr>
            <w:r w:rsidRPr="006F543E">
              <w:rPr>
                <w:rFonts w:ascii="Arial" w:hAnsi="Arial" w:cs="Arial"/>
                <w:bCs/>
                <w:shd w:val="clear" w:color="auto" w:fill="FFFFFF"/>
              </w:rPr>
              <w:t>Active Listening</w:t>
            </w:r>
          </w:p>
          <w:p w:rsidR="006F543E" w:rsidRPr="006F543E" w:rsidRDefault="006F543E" w:rsidP="00B83879">
            <w:pPr>
              <w:rPr>
                <w:rFonts w:ascii="Arial" w:hAnsi="Arial" w:cs="Arial"/>
                <w:b/>
                <w:bCs/>
                <w:shd w:val="clear" w:color="auto" w:fill="FFFFFF"/>
              </w:rPr>
            </w:pPr>
            <w:r w:rsidRPr="006F543E">
              <w:rPr>
                <w:rFonts w:ascii="Arial" w:hAnsi="Arial" w:cs="Arial"/>
                <w:bCs/>
                <w:shd w:val="clear" w:color="auto" w:fill="FFFFFF"/>
              </w:rPr>
              <w:t>Clear Speaking</w:t>
            </w:r>
          </w:p>
        </w:tc>
      </w:tr>
    </w:tbl>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14"/>
      </w:tblGrid>
      <w:tr w:rsidR="00576A8D" w:rsidTr="00576A8D">
        <w:trPr>
          <w:trHeight w:val="1553"/>
        </w:trPr>
        <w:tc>
          <w:tcPr>
            <w:tcW w:w="10314" w:type="dxa"/>
          </w:tcPr>
          <w:p w:rsidR="00576A8D" w:rsidRDefault="00576A8D">
            <w:pPr>
              <w:pStyle w:val="Default"/>
              <w:rPr>
                <w:sz w:val="23"/>
                <w:szCs w:val="23"/>
              </w:rPr>
            </w:pPr>
            <w:r>
              <w:rPr>
                <w:b/>
                <w:bCs/>
                <w:sz w:val="23"/>
                <w:szCs w:val="23"/>
              </w:rPr>
              <w:t xml:space="preserve">6. Special Condition: </w:t>
            </w:r>
          </w:p>
          <w:p w:rsidR="00576A8D" w:rsidRDefault="00576A8D">
            <w:pPr>
              <w:pStyle w:val="Default"/>
              <w:rPr>
                <w:sz w:val="22"/>
                <w:szCs w:val="22"/>
              </w:rPr>
            </w:pPr>
            <w:r>
              <w:rPr>
                <w:sz w:val="22"/>
                <w:szCs w:val="22"/>
              </w:rPr>
              <w:t xml:space="preserve">R-FPAP is committed to safeguarding and promoting the welfare of children and young people and expects all staff to demonstrate the willingness to sign and the adhere to the Code of Conduct and Safeguarding Policies </w:t>
            </w:r>
          </w:p>
          <w:p w:rsidR="00576A8D" w:rsidRDefault="00576A8D">
            <w:pPr>
              <w:pStyle w:val="Default"/>
              <w:rPr>
                <w:sz w:val="22"/>
                <w:szCs w:val="22"/>
              </w:rPr>
            </w:pPr>
            <w:r>
              <w:rPr>
                <w:sz w:val="22"/>
                <w:szCs w:val="22"/>
              </w:rPr>
              <w:t xml:space="preserve">Rahnuma-FPAP staff must ensure compliance with appropriate safeguarding policies that reflect the standards and commitments in R-FPAP's safeguarding. These include Children &amp; Vulnerable Adults Policy, Code of Conduct, Respect At Work Policy and Raising A Concern Policy from time to time, as well as the relevant local statutory provisions relating to safeguarding children and vulnerable adults'. </w:t>
            </w:r>
          </w:p>
          <w:p w:rsidR="00576A8D" w:rsidRDefault="00576A8D">
            <w:pPr>
              <w:pStyle w:val="Default"/>
              <w:rPr>
                <w:sz w:val="23"/>
                <w:szCs w:val="23"/>
              </w:rPr>
            </w:pPr>
            <w:r>
              <w:rPr>
                <w:sz w:val="23"/>
                <w:szCs w:val="23"/>
              </w:rPr>
              <w:t xml:space="preserve">Prior to an appointment being confirmed completed background check including three verifies references, Police Check; Identity; Qualifications and experience check. </w:t>
            </w:r>
          </w:p>
        </w:tc>
      </w:tr>
      <w:tr w:rsidR="00576A8D" w:rsidTr="00576A8D">
        <w:trPr>
          <w:trHeight w:val="103"/>
        </w:trPr>
        <w:tc>
          <w:tcPr>
            <w:tcW w:w="10314" w:type="dxa"/>
          </w:tcPr>
          <w:p w:rsidR="00576A8D" w:rsidRDefault="00576A8D">
            <w:pPr>
              <w:pStyle w:val="Default"/>
              <w:rPr>
                <w:color w:val="585858"/>
                <w:sz w:val="22"/>
                <w:szCs w:val="22"/>
              </w:rPr>
            </w:pPr>
          </w:p>
        </w:tc>
      </w:tr>
    </w:tbl>
    <w:tbl>
      <w:tblPr>
        <w:tblStyle w:val="TableGrid"/>
        <w:tblW w:w="10278" w:type="dxa"/>
        <w:tblLook w:val="04A0" w:firstRow="1" w:lastRow="0" w:firstColumn="1" w:lastColumn="0" w:noHBand="0" w:noVBand="1"/>
      </w:tblPr>
      <w:tblGrid>
        <w:gridCol w:w="4428"/>
        <w:gridCol w:w="5850"/>
      </w:tblGrid>
      <w:tr w:rsidR="007A4674" w:rsidRPr="00E30BE9" w:rsidTr="00B83879">
        <w:tc>
          <w:tcPr>
            <w:tcW w:w="10278" w:type="dxa"/>
            <w:gridSpan w:val="2"/>
            <w:shd w:val="clear" w:color="auto" w:fill="D9D9D9" w:themeFill="background1" w:themeFillShade="D9"/>
          </w:tcPr>
          <w:p w:rsidR="007A4674" w:rsidRPr="00E30BE9" w:rsidRDefault="007A4674" w:rsidP="00B83879">
            <w:pPr>
              <w:pStyle w:val="style3"/>
              <w:rPr>
                <w:rFonts w:ascii="Arial" w:hAnsi="Arial" w:cs="Arial"/>
                <w:b/>
                <w:bCs/>
                <w:color w:val="595959" w:themeColor="text1" w:themeTint="A6"/>
                <w:sz w:val="22"/>
              </w:rPr>
            </w:pPr>
            <w:r>
              <w:rPr>
                <w:rFonts w:ascii="Arial" w:hAnsi="Arial" w:cs="Arial"/>
                <w:b/>
                <w:bCs/>
                <w:color w:val="595959" w:themeColor="text1" w:themeTint="A6"/>
                <w:sz w:val="22"/>
              </w:rPr>
              <w:t>6.</w:t>
            </w:r>
            <w:r w:rsidRPr="00E30BE9">
              <w:rPr>
                <w:rFonts w:ascii="Arial" w:hAnsi="Arial" w:cs="Arial"/>
                <w:b/>
                <w:bCs/>
                <w:color w:val="595959" w:themeColor="text1" w:themeTint="A6"/>
                <w:sz w:val="22"/>
              </w:rPr>
              <w:t>Desired Profile of Incumbent Person Specification</w:t>
            </w:r>
          </w:p>
        </w:tc>
      </w:tr>
      <w:tr w:rsidR="007A4674" w:rsidRPr="002979AE" w:rsidTr="00B81A8E">
        <w:tc>
          <w:tcPr>
            <w:tcW w:w="4428" w:type="dxa"/>
          </w:tcPr>
          <w:p w:rsidR="007A4674" w:rsidRPr="002979AE" w:rsidRDefault="007A4674" w:rsidP="00B83879">
            <w:pPr>
              <w:rPr>
                <w:rFonts w:ascii="Arial" w:hAnsi="Arial" w:cs="Arial"/>
                <w:b/>
                <w:color w:val="595959" w:themeColor="text1" w:themeTint="A6"/>
              </w:rPr>
            </w:pPr>
            <w:r w:rsidRPr="002979AE">
              <w:rPr>
                <w:rFonts w:ascii="Arial" w:hAnsi="Arial" w:cs="Arial"/>
                <w:b/>
                <w:color w:val="595959" w:themeColor="text1" w:themeTint="A6"/>
              </w:rPr>
              <w:t>1.Education/Qualification:</w:t>
            </w:r>
          </w:p>
        </w:tc>
        <w:tc>
          <w:tcPr>
            <w:tcW w:w="5850" w:type="dxa"/>
          </w:tcPr>
          <w:p w:rsidR="007A4674" w:rsidRPr="002979AE" w:rsidRDefault="007A4674" w:rsidP="00B83879">
            <w:pPr>
              <w:rPr>
                <w:rFonts w:ascii="Arial" w:hAnsi="Arial" w:cs="Arial"/>
                <w:b/>
                <w:color w:val="595959" w:themeColor="text1" w:themeTint="A6"/>
              </w:rPr>
            </w:pPr>
            <w:r w:rsidRPr="002979AE">
              <w:rPr>
                <w:rFonts w:ascii="Arial" w:hAnsi="Arial" w:cs="Arial"/>
                <w:b/>
                <w:color w:val="595959" w:themeColor="text1" w:themeTint="A6"/>
              </w:rPr>
              <w:t>2.Work Experience &amp; Traits:</w:t>
            </w:r>
          </w:p>
        </w:tc>
      </w:tr>
      <w:tr w:rsidR="006F614A" w:rsidRPr="009326BD" w:rsidTr="00B81A8E">
        <w:tc>
          <w:tcPr>
            <w:tcW w:w="4428" w:type="dxa"/>
          </w:tcPr>
          <w:p w:rsidR="006F614A" w:rsidRPr="00C7284D" w:rsidRDefault="00C7284D" w:rsidP="00C7284D">
            <w:pPr>
              <w:jc w:val="both"/>
              <w:rPr>
                <w:rFonts w:ascii="Arial" w:hAnsi="Arial" w:cs="Arial"/>
                <w:sz w:val="24"/>
                <w:szCs w:val="24"/>
              </w:rPr>
            </w:pPr>
            <w:r w:rsidRPr="00C7284D">
              <w:rPr>
                <w:rFonts w:ascii="Arial" w:hAnsi="Arial" w:cs="Arial"/>
                <w:sz w:val="24"/>
              </w:rPr>
              <w:t>Bachelor’s Degree in Nursing (BSN) or equivalent</w:t>
            </w:r>
            <w:r>
              <w:rPr>
                <w:rFonts w:ascii="Arial" w:hAnsi="Arial" w:cs="Arial"/>
                <w:sz w:val="24"/>
              </w:rPr>
              <w:t>,</w:t>
            </w:r>
            <w:r w:rsidRPr="00C7284D">
              <w:rPr>
                <w:rFonts w:ascii="Arial" w:hAnsi="Arial" w:cs="Arial"/>
                <w:sz w:val="24"/>
              </w:rPr>
              <w:t xml:space="preserve"> certified by PNC </w:t>
            </w:r>
          </w:p>
        </w:tc>
        <w:tc>
          <w:tcPr>
            <w:tcW w:w="5850" w:type="dxa"/>
          </w:tcPr>
          <w:p w:rsidR="006F614A" w:rsidRPr="00C7284D" w:rsidRDefault="00C7284D" w:rsidP="00C7284D">
            <w:pPr>
              <w:jc w:val="both"/>
              <w:rPr>
                <w:rFonts w:ascii="Arial" w:hAnsi="Arial" w:cs="Arial"/>
                <w:sz w:val="24"/>
                <w:szCs w:val="24"/>
              </w:rPr>
            </w:pPr>
            <w:r w:rsidRPr="00C7284D">
              <w:rPr>
                <w:rFonts w:ascii="Arial" w:hAnsi="Arial" w:cs="Arial"/>
                <w:sz w:val="24"/>
              </w:rPr>
              <w:t>3 to 5 years’ experience on the same position in social sector around the theme of RH/SRH &amp; Rights.</w:t>
            </w:r>
          </w:p>
        </w:tc>
      </w:tr>
    </w:tbl>
    <w:p w:rsidR="002852F6" w:rsidRDefault="002852F6" w:rsidP="00576A8D"/>
    <w:sectPr w:rsidR="002852F6" w:rsidSect="00C80023">
      <w:headerReference w:type="default" r:id="rId8"/>
      <w:pgSz w:w="11909" w:h="15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C1C" w:rsidRDefault="00633C1C" w:rsidP="00D5300F">
      <w:pPr>
        <w:spacing w:after="0" w:line="240" w:lineRule="auto"/>
      </w:pPr>
      <w:r>
        <w:separator/>
      </w:r>
    </w:p>
  </w:endnote>
  <w:endnote w:type="continuationSeparator" w:id="0">
    <w:p w:rsidR="00633C1C" w:rsidRDefault="00633C1C" w:rsidP="00D5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C1C" w:rsidRDefault="00633C1C" w:rsidP="00D5300F">
      <w:pPr>
        <w:spacing w:after="0" w:line="240" w:lineRule="auto"/>
      </w:pPr>
      <w:r>
        <w:separator/>
      </w:r>
    </w:p>
  </w:footnote>
  <w:footnote w:type="continuationSeparator" w:id="0">
    <w:p w:rsidR="00633C1C" w:rsidRDefault="00633C1C" w:rsidP="00D53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21" w:rsidRPr="00320021" w:rsidRDefault="005241F3">
    <w:pPr>
      <w:pStyle w:val="Header"/>
      <w:rPr>
        <w:rFonts w:asciiTheme="majorHAnsi" w:hAnsiTheme="majorHAnsi" w:cstheme="minorHAnsi"/>
        <w:sz w:val="28"/>
        <w:szCs w:val="28"/>
      </w:rPr>
    </w:pPr>
    <w:r>
      <w:rPr>
        <w:rFonts w:asciiTheme="majorHAnsi" w:hAnsiTheme="majorHAnsi" w:cstheme="minorHAnsi"/>
        <w:noProof/>
        <w:sz w:val="28"/>
        <w:szCs w:val="28"/>
      </w:rPr>
      <mc:AlternateContent>
        <mc:Choice Requires="wps">
          <w:drawing>
            <wp:anchor distT="0" distB="0" distL="114300" distR="114300" simplePos="0" relativeHeight="251656704" behindDoc="0" locked="0" layoutInCell="1" allowOverlap="1">
              <wp:simplePos x="0" y="0"/>
              <wp:positionH relativeFrom="column">
                <wp:posOffset>5618480</wp:posOffset>
              </wp:positionH>
              <wp:positionV relativeFrom="paragraph">
                <wp:posOffset>-299085</wp:posOffset>
              </wp:positionV>
              <wp:extent cx="763270" cy="864235"/>
              <wp:effectExtent l="8255" t="5715" r="698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864235"/>
                      </a:xfrm>
                      <a:prstGeom prst="rect">
                        <a:avLst/>
                      </a:prstGeom>
                      <a:solidFill>
                        <a:srgbClr val="FFFFFF"/>
                      </a:solidFill>
                      <a:ln w="9525">
                        <a:solidFill>
                          <a:schemeClr val="bg1">
                            <a:lumMod val="100000"/>
                            <a:lumOff val="0"/>
                          </a:schemeClr>
                        </a:solidFill>
                        <a:miter lim="800000"/>
                        <a:headEnd/>
                        <a:tailEnd/>
                      </a:ln>
                    </wps:spPr>
                    <wps:txbx>
                      <w:txbxContent>
                        <w:p w:rsidR="00320021" w:rsidRDefault="002852F6">
                          <w:r w:rsidRPr="00D5300F">
                            <w:object w:dxaOrig="3305" w:dyaOrig="3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48.1pt" o:ole="">
                                <v:imagedata r:id="rId1" o:title=""/>
                              </v:shape>
                              <o:OLEObject Type="Embed" ProgID="CorelDraw.Graphic.12" ShapeID="_x0000_i1025" DrawAspect="Content" ObjectID="_1842602335" r:id="rId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margin-left:442.4pt;margin-top:-23.55pt;width:60.1pt;height:68.0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" strokecolor="white [3212]">
              <v:textbox style="mso-fit-shape-to-text:t">
                <w:txbxContent>
                  <w:p w:rsidR="00320021" w:rsidRDefault="002852F6">
                    <w:r w:rsidRPr="00D5300F">
                      <w:object w:dxaOrig="3305" w:dyaOrig="3497">
                        <v:shape id="_x0000_i1026" type="#_x0000_t75" style="width:44.95pt;height:48.1pt" o:ole="">
                          <v:imagedata r:id="rId3" o:title=""/>
                        </v:shape>
                        <o:OLEObject Type="Embed" ProgID="CorelDraw.Graphic.12" ShapeID="_x0000_i1026" DrawAspect="Content" ObjectID="_1841906842" r:id="rId4"/>
                      </w:object>
                    </w:r>
                  </w:p>
                </w:txbxContent>
              </v:textbox>
            </v:shape>
          </w:pict>
        </mc:Fallback>
      </mc:AlternateContent>
    </w:r>
    <w:r w:rsidR="002852F6" w:rsidRPr="00320021">
      <w:rPr>
        <w:rFonts w:asciiTheme="majorHAnsi" w:hAnsiTheme="majorHAnsi" w:cstheme="minorHAnsi"/>
        <w:sz w:val="28"/>
        <w:szCs w:val="28"/>
      </w:rPr>
      <w:t>Job Description</w:t>
    </w:r>
  </w:p>
  <w:p w:rsidR="00320021" w:rsidRDefault="005241F3">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-158750</wp:posOffset>
              </wp:positionH>
              <wp:positionV relativeFrom="paragraph">
                <wp:posOffset>52070</wp:posOffset>
              </wp:positionV>
              <wp:extent cx="6519545" cy="0"/>
              <wp:effectExtent l="12700" t="13970" r="11430" b="1460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9545" cy="0"/>
                      </a:xfrm>
                      <a:prstGeom prst="straightConnector1">
                        <a:avLst/>
                      </a:prstGeom>
                      <a:noFill/>
                      <a:ln w="222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54CB8C" id="_x0000_t32" coordsize="21600,21600" o:spt="32" o:oned="t" path="m,l21600,21600e" filled="f">
              <v:path arrowok="t" fillok="f" o:connecttype="none"/>
              <o:lock v:ext="edit" shapetype="t"/>
            </v:shapetype>
            <v:shape id="AutoShape 1" o:spid="_x0000_s1026" type="#_x0000_t32" style="position:absolute;margin-left:-12.5pt;margin-top:4.1pt;width:513.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" strokecolor="black [3213]" strokeweight="1.75pt"/>
          </w:pict>
        </mc:Fallback>
      </mc:AlternateContent>
    </w:r>
    <w:r>
      <w:rPr>
        <w:rFonts w:asciiTheme="majorHAnsi" w:hAnsiTheme="majorHAnsi" w:cstheme="minorHAnsi"/>
        <w:noProof/>
        <w:sz w:val="28"/>
        <w:szCs w:val="28"/>
      </w:rPr>
      <mc:AlternateContent>
        <mc:Choice Requires="wps">
          <w:drawing>
            <wp:anchor distT="0" distB="0" distL="114300" distR="114300" simplePos="0" relativeHeight="251658752" behindDoc="0" locked="0" layoutInCell="1" allowOverlap="1">
              <wp:simplePos x="0" y="0"/>
              <wp:positionH relativeFrom="column">
                <wp:posOffset>-154940</wp:posOffset>
              </wp:positionH>
              <wp:positionV relativeFrom="paragraph">
                <wp:posOffset>31115</wp:posOffset>
              </wp:positionV>
              <wp:extent cx="6519545" cy="0"/>
              <wp:effectExtent l="6985" t="12065" r="762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9545"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8732CA" id="AutoShape 2" o:spid="_x0000_s1026" type="#_x0000_t32" style="position:absolute;margin-left:-12.2pt;margin-top:2.45pt;width:513.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" strokecolor="black [3213]"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0CFE"/>
    <w:multiLevelType w:val="hybridMultilevel"/>
    <w:tmpl w:val="2ED61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B4517"/>
    <w:multiLevelType w:val="hybridMultilevel"/>
    <w:tmpl w:val="31B2C134"/>
    <w:lvl w:ilvl="0" w:tplc="E12ACDBC">
      <w:start w:val="1"/>
      <w:numFmt w:val="decimal"/>
      <w:lvlText w:val="%1."/>
      <w:lvlJc w:val="left"/>
      <w:pPr>
        <w:tabs>
          <w:tab w:val="num" w:pos="1080"/>
        </w:tabs>
        <w:ind w:left="108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36064FB"/>
    <w:multiLevelType w:val="multilevel"/>
    <w:tmpl w:val="C0A2C1A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815"/>
        </w:tabs>
        <w:ind w:left="1815" w:hanging="735"/>
      </w:pPr>
      <w:rPr>
        <w:rFonts w:ascii="Arial"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F2AD6"/>
    <w:multiLevelType w:val="hybridMultilevel"/>
    <w:tmpl w:val="09E88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595313"/>
    <w:multiLevelType w:val="hybridMultilevel"/>
    <w:tmpl w:val="AED49CE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6660B43"/>
    <w:multiLevelType w:val="hybridMultilevel"/>
    <w:tmpl w:val="7AA82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0E31D0"/>
    <w:multiLevelType w:val="hybridMultilevel"/>
    <w:tmpl w:val="791C9F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276030"/>
    <w:multiLevelType w:val="hybridMultilevel"/>
    <w:tmpl w:val="FE04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FB35BB"/>
    <w:multiLevelType w:val="hybridMultilevel"/>
    <w:tmpl w:val="0DD031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75F96"/>
    <w:multiLevelType w:val="hybridMultilevel"/>
    <w:tmpl w:val="75F004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287043D"/>
    <w:multiLevelType w:val="hybridMultilevel"/>
    <w:tmpl w:val="69E85A6E"/>
    <w:lvl w:ilvl="0" w:tplc="26166F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6D6D5A"/>
    <w:multiLevelType w:val="hybridMultilevel"/>
    <w:tmpl w:val="B6E26AB8"/>
    <w:lvl w:ilvl="0" w:tplc="86E8D4C8">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0058F8"/>
    <w:multiLevelType w:val="hybridMultilevel"/>
    <w:tmpl w:val="949CBB96"/>
    <w:lvl w:ilvl="0" w:tplc="AD4011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3"/>
  </w:num>
  <w:num w:numId="4">
    <w:abstractNumId w:val="8"/>
  </w:num>
  <w:num w:numId="5">
    <w:abstractNumId w:val="4"/>
  </w:num>
  <w:num w:numId="6">
    <w:abstractNumId w:val="0"/>
  </w:num>
  <w:num w:numId="7">
    <w:abstractNumId w:val="2"/>
  </w:num>
  <w:num w:numId="8">
    <w:abstractNumId w:val="9"/>
  </w:num>
  <w:num w:numId="9">
    <w:abstractNumId w:val="12"/>
  </w:num>
  <w:num w:numId="10">
    <w:abstractNumId w:val="11"/>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674"/>
    <w:rsid w:val="00040BB3"/>
    <w:rsid w:val="0006390B"/>
    <w:rsid w:val="000C5B87"/>
    <w:rsid w:val="001067AA"/>
    <w:rsid w:val="0014030E"/>
    <w:rsid w:val="00164AAF"/>
    <w:rsid w:val="00176576"/>
    <w:rsid w:val="001960DB"/>
    <w:rsid w:val="001D1D3A"/>
    <w:rsid w:val="00215165"/>
    <w:rsid w:val="00240841"/>
    <w:rsid w:val="00247833"/>
    <w:rsid w:val="00254B9D"/>
    <w:rsid w:val="002852F6"/>
    <w:rsid w:val="002D5C84"/>
    <w:rsid w:val="002F56F2"/>
    <w:rsid w:val="003B11A1"/>
    <w:rsid w:val="003B5040"/>
    <w:rsid w:val="003C38A1"/>
    <w:rsid w:val="004202B0"/>
    <w:rsid w:val="00434A21"/>
    <w:rsid w:val="00454BB9"/>
    <w:rsid w:val="004611BD"/>
    <w:rsid w:val="00494B76"/>
    <w:rsid w:val="004956A6"/>
    <w:rsid w:val="004A7832"/>
    <w:rsid w:val="005241F3"/>
    <w:rsid w:val="00545735"/>
    <w:rsid w:val="005533CC"/>
    <w:rsid w:val="005713BF"/>
    <w:rsid w:val="00576A8D"/>
    <w:rsid w:val="00581BD8"/>
    <w:rsid w:val="00585696"/>
    <w:rsid w:val="005B2B34"/>
    <w:rsid w:val="005B5669"/>
    <w:rsid w:val="00633C1C"/>
    <w:rsid w:val="00636152"/>
    <w:rsid w:val="00643003"/>
    <w:rsid w:val="00653F85"/>
    <w:rsid w:val="0067101C"/>
    <w:rsid w:val="006D08EF"/>
    <w:rsid w:val="006D5BAE"/>
    <w:rsid w:val="006F4161"/>
    <w:rsid w:val="006F543E"/>
    <w:rsid w:val="006F614A"/>
    <w:rsid w:val="006F7756"/>
    <w:rsid w:val="00703CC9"/>
    <w:rsid w:val="00715053"/>
    <w:rsid w:val="0073679C"/>
    <w:rsid w:val="00751737"/>
    <w:rsid w:val="00765415"/>
    <w:rsid w:val="00780FC1"/>
    <w:rsid w:val="00793431"/>
    <w:rsid w:val="0079411A"/>
    <w:rsid w:val="007A2666"/>
    <w:rsid w:val="007A4674"/>
    <w:rsid w:val="00830725"/>
    <w:rsid w:val="00867859"/>
    <w:rsid w:val="009142B8"/>
    <w:rsid w:val="009326BD"/>
    <w:rsid w:val="00936F9A"/>
    <w:rsid w:val="00953A27"/>
    <w:rsid w:val="009830F4"/>
    <w:rsid w:val="00991426"/>
    <w:rsid w:val="009E7ABE"/>
    <w:rsid w:val="009F290D"/>
    <w:rsid w:val="00A4399D"/>
    <w:rsid w:val="00A458D1"/>
    <w:rsid w:val="00AA7EB8"/>
    <w:rsid w:val="00AD1D1F"/>
    <w:rsid w:val="00AF2520"/>
    <w:rsid w:val="00AF73C3"/>
    <w:rsid w:val="00B2558A"/>
    <w:rsid w:val="00B262EB"/>
    <w:rsid w:val="00B32F16"/>
    <w:rsid w:val="00B53B07"/>
    <w:rsid w:val="00B81A8E"/>
    <w:rsid w:val="00B90372"/>
    <w:rsid w:val="00B92CCF"/>
    <w:rsid w:val="00BC5CE8"/>
    <w:rsid w:val="00BE46F0"/>
    <w:rsid w:val="00BE75FA"/>
    <w:rsid w:val="00C25813"/>
    <w:rsid w:val="00C26CC2"/>
    <w:rsid w:val="00C3755A"/>
    <w:rsid w:val="00C47991"/>
    <w:rsid w:val="00C65F7B"/>
    <w:rsid w:val="00C7284D"/>
    <w:rsid w:val="00C7565B"/>
    <w:rsid w:val="00C80023"/>
    <w:rsid w:val="00C87E04"/>
    <w:rsid w:val="00CB40EC"/>
    <w:rsid w:val="00CB4A33"/>
    <w:rsid w:val="00D5300F"/>
    <w:rsid w:val="00D6230F"/>
    <w:rsid w:val="00D859AF"/>
    <w:rsid w:val="00D96AF0"/>
    <w:rsid w:val="00DE3758"/>
    <w:rsid w:val="00E26421"/>
    <w:rsid w:val="00E66CB7"/>
    <w:rsid w:val="00ED7535"/>
    <w:rsid w:val="00F37ABF"/>
    <w:rsid w:val="00F76632"/>
    <w:rsid w:val="00F82654"/>
    <w:rsid w:val="00FC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7A4674"/>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7A467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A467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A4674"/>
    <w:rPr>
      <w:rFonts w:ascii="Times New Roman" w:eastAsia="Times New Roman" w:hAnsi="Times New Roman" w:cs="Times New Roman"/>
      <w:sz w:val="24"/>
      <w:szCs w:val="24"/>
    </w:rPr>
  </w:style>
  <w:style w:type="paragraph" w:styleId="ListParagraph">
    <w:name w:val="List Paragraph"/>
    <w:basedOn w:val="Normal"/>
    <w:uiPriority w:val="34"/>
    <w:qFormat/>
    <w:rsid w:val="007A4674"/>
    <w:pPr>
      <w:spacing w:after="0"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rsid w:val="00585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85696"/>
    <w:rPr>
      <w:rFonts w:ascii="Times New Roman" w:eastAsia="Times New Roman" w:hAnsi="Times New Roman" w:cs="Times New Roman"/>
      <w:sz w:val="24"/>
      <w:szCs w:val="24"/>
    </w:rPr>
  </w:style>
  <w:style w:type="paragraph" w:customStyle="1" w:styleId="txbrp9">
    <w:name w:val="txbrp9"/>
    <w:basedOn w:val="Normal"/>
    <w:rsid w:val="00545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p3">
    <w:name w:val="txbrp3"/>
    <w:basedOn w:val="Normal"/>
    <w:rsid w:val="00545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p45">
    <w:name w:val="txbrp45"/>
    <w:basedOn w:val="Normal"/>
    <w:rsid w:val="0054573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4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4A33"/>
  </w:style>
  <w:style w:type="character" w:customStyle="1" w:styleId="ilad">
    <w:name w:val="il_ad"/>
    <w:basedOn w:val="DefaultParagraphFont"/>
    <w:rsid w:val="00CB4A33"/>
  </w:style>
  <w:style w:type="paragraph" w:customStyle="1" w:styleId="txbrp7">
    <w:name w:val="txbrp7"/>
    <w:basedOn w:val="Normal"/>
    <w:rsid w:val="004202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0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023"/>
    <w:rPr>
      <w:rFonts w:ascii="Tahoma" w:hAnsi="Tahoma" w:cs="Tahoma"/>
      <w:sz w:val="16"/>
      <w:szCs w:val="16"/>
    </w:rPr>
  </w:style>
  <w:style w:type="paragraph" w:customStyle="1" w:styleId="Default">
    <w:name w:val="Default"/>
    <w:rsid w:val="00576A8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7A4674"/>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7A467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A467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A4674"/>
    <w:rPr>
      <w:rFonts w:ascii="Times New Roman" w:eastAsia="Times New Roman" w:hAnsi="Times New Roman" w:cs="Times New Roman"/>
      <w:sz w:val="24"/>
      <w:szCs w:val="24"/>
    </w:rPr>
  </w:style>
  <w:style w:type="paragraph" w:styleId="ListParagraph">
    <w:name w:val="List Paragraph"/>
    <w:basedOn w:val="Normal"/>
    <w:uiPriority w:val="34"/>
    <w:qFormat/>
    <w:rsid w:val="007A4674"/>
    <w:pPr>
      <w:spacing w:after="0"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rsid w:val="00585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85696"/>
    <w:rPr>
      <w:rFonts w:ascii="Times New Roman" w:eastAsia="Times New Roman" w:hAnsi="Times New Roman" w:cs="Times New Roman"/>
      <w:sz w:val="24"/>
      <w:szCs w:val="24"/>
    </w:rPr>
  </w:style>
  <w:style w:type="paragraph" w:customStyle="1" w:styleId="txbrp9">
    <w:name w:val="txbrp9"/>
    <w:basedOn w:val="Normal"/>
    <w:rsid w:val="00545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p3">
    <w:name w:val="txbrp3"/>
    <w:basedOn w:val="Normal"/>
    <w:rsid w:val="00545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p45">
    <w:name w:val="txbrp45"/>
    <w:basedOn w:val="Normal"/>
    <w:rsid w:val="0054573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4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4A33"/>
  </w:style>
  <w:style w:type="character" w:customStyle="1" w:styleId="ilad">
    <w:name w:val="il_ad"/>
    <w:basedOn w:val="DefaultParagraphFont"/>
    <w:rsid w:val="00CB4A33"/>
  </w:style>
  <w:style w:type="paragraph" w:customStyle="1" w:styleId="txbrp7">
    <w:name w:val="txbrp7"/>
    <w:basedOn w:val="Normal"/>
    <w:rsid w:val="004202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0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023"/>
    <w:rPr>
      <w:rFonts w:ascii="Tahoma" w:hAnsi="Tahoma" w:cs="Tahoma"/>
      <w:sz w:val="16"/>
      <w:szCs w:val="16"/>
    </w:rPr>
  </w:style>
  <w:style w:type="paragraph" w:customStyle="1" w:styleId="Default">
    <w:name w:val="Default"/>
    <w:rsid w:val="00576A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dc:creator>
  <cp:lastModifiedBy>Osama-Intern-HR</cp:lastModifiedBy>
  <cp:revision>3</cp:revision>
  <cp:lastPrinted>2026-03-11T08:11:00Z</cp:lastPrinted>
  <dcterms:created xsi:type="dcterms:W3CDTF">2026-06-02T07:01:00Z</dcterms:created>
  <dcterms:modified xsi:type="dcterms:W3CDTF">2026-06-10T08:13:00Z</dcterms:modified>
</cp:coreProperties>
</file>