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5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95"/>
        <w:gridCol w:w="5363"/>
      </w:tblGrid>
      <w:tr w:rsidR="005F32BE" w:rsidRPr="004A1AC0" w14:paraId="11EA47C8" w14:textId="77777777" w:rsidTr="00BA1D48">
        <w:trPr>
          <w:trHeight w:val="341"/>
        </w:trPr>
        <w:tc>
          <w:tcPr>
            <w:tcW w:w="10058" w:type="dxa"/>
            <w:gridSpan w:val="2"/>
            <w:shd w:val="clear" w:color="auto" w:fill="D9D9D9" w:themeFill="background1" w:themeFillShade="D9"/>
          </w:tcPr>
          <w:p w14:paraId="24274762" w14:textId="611676EB" w:rsidR="007A4674" w:rsidRPr="004A1AC0" w:rsidRDefault="00117FEE" w:rsidP="00911B36">
            <w:pPr>
              <w:spacing w:line="276" w:lineRule="auto"/>
              <w:jc w:val="center"/>
              <w:outlineLvl w:val="0"/>
              <w:rPr>
                <w:rFonts w:ascii="Arial" w:hAnsi="Arial" w:cs="Arial"/>
                <w:b/>
                <w:bCs/>
                <w:kern w:val="36"/>
              </w:rPr>
            </w:pPr>
            <w:r w:rsidRPr="004A1AC0">
              <w:rPr>
                <w:rFonts w:ascii="Arial" w:hAnsi="Arial" w:cs="Arial"/>
                <w:b/>
                <w:bCs/>
                <w:kern w:val="36"/>
              </w:rPr>
              <w:t xml:space="preserve">Director </w:t>
            </w:r>
            <w:r w:rsidR="00911B36" w:rsidRPr="004A1AC0">
              <w:rPr>
                <w:rFonts w:ascii="Arial" w:hAnsi="Arial" w:cs="Arial"/>
                <w:b/>
                <w:bCs/>
                <w:kern w:val="36"/>
              </w:rPr>
              <w:t>Planning</w:t>
            </w:r>
            <w:r w:rsidR="006D5C8C" w:rsidRPr="004A1AC0">
              <w:rPr>
                <w:rFonts w:ascii="Arial" w:hAnsi="Arial" w:cs="Arial"/>
                <w:b/>
                <w:bCs/>
                <w:kern w:val="36"/>
              </w:rPr>
              <w:t xml:space="preserve"> </w:t>
            </w:r>
            <w:r w:rsidR="00911B36" w:rsidRPr="004A1AC0">
              <w:rPr>
                <w:rFonts w:ascii="Arial" w:hAnsi="Arial" w:cs="Arial"/>
                <w:b/>
                <w:bCs/>
                <w:kern w:val="36"/>
              </w:rPr>
              <w:t xml:space="preserve">&amp; </w:t>
            </w:r>
            <w:r w:rsidR="006D5C8C" w:rsidRPr="004A1AC0">
              <w:rPr>
                <w:rFonts w:ascii="Arial" w:hAnsi="Arial" w:cs="Arial"/>
                <w:b/>
                <w:bCs/>
                <w:kern w:val="36"/>
              </w:rPr>
              <w:t xml:space="preserve">Planning </w:t>
            </w:r>
            <w:r w:rsidR="00911B36" w:rsidRPr="004A1AC0">
              <w:rPr>
                <w:rFonts w:ascii="Arial" w:hAnsi="Arial" w:cs="Arial"/>
                <w:b/>
                <w:bCs/>
                <w:kern w:val="36"/>
              </w:rPr>
              <w:t>Development</w:t>
            </w:r>
            <w:r w:rsidR="00D95984" w:rsidRPr="004A1AC0">
              <w:rPr>
                <w:rFonts w:ascii="Arial" w:hAnsi="Arial" w:cs="Arial"/>
                <w:b/>
                <w:bCs/>
                <w:kern w:val="36"/>
              </w:rPr>
              <w:t xml:space="preserve"> </w:t>
            </w:r>
          </w:p>
        </w:tc>
      </w:tr>
      <w:tr w:rsidR="005F32BE" w:rsidRPr="004A1AC0" w14:paraId="4FFB5F13" w14:textId="77777777" w:rsidTr="006D5C8C">
        <w:trPr>
          <w:trHeight w:val="359"/>
        </w:trPr>
        <w:tc>
          <w:tcPr>
            <w:tcW w:w="10058" w:type="dxa"/>
            <w:gridSpan w:val="2"/>
            <w:shd w:val="clear" w:color="auto" w:fill="D9D9D9" w:themeFill="background1" w:themeFillShade="D9"/>
          </w:tcPr>
          <w:p w14:paraId="63D07A94" w14:textId="77777777" w:rsidR="007A4674" w:rsidRPr="004A1AC0" w:rsidRDefault="007A4674" w:rsidP="00BA1D48">
            <w:pPr>
              <w:pStyle w:val="style3"/>
              <w:spacing w:before="0" w:beforeAutospacing="0" w:after="0" w:afterAutospacing="0" w:line="276" w:lineRule="auto"/>
              <w:rPr>
                <w:rFonts w:ascii="Arial" w:hAnsi="Arial" w:cs="Arial"/>
                <w:b/>
                <w:bCs/>
                <w:sz w:val="22"/>
                <w:szCs w:val="22"/>
              </w:rPr>
            </w:pPr>
            <w:r w:rsidRPr="004A1AC0">
              <w:rPr>
                <w:rFonts w:ascii="Arial" w:hAnsi="Arial" w:cs="Arial"/>
                <w:b/>
                <w:bCs/>
                <w:sz w:val="22"/>
                <w:szCs w:val="22"/>
              </w:rPr>
              <w:t>1. Job Environment</w:t>
            </w:r>
          </w:p>
        </w:tc>
      </w:tr>
      <w:tr w:rsidR="00AA338A" w:rsidRPr="004A1AC0" w14:paraId="539AF294" w14:textId="77777777" w:rsidTr="00AA338A">
        <w:tc>
          <w:tcPr>
            <w:tcW w:w="4695" w:type="dxa"/>
          </w:tcPr>
          <w:p w14:paraId="797B3789" w14:textId="77777777" w:rsidR="007A4674" w:rsidRPr="004A1AC0" w:rsidRDefault="007A4674" w:rsidP="00BA1D48">
            <w:pPr>
              <w:pStyle w:val="style3"/>
              <w:spacing w:before="0" w:beforeAutospacing="0" w:after="0" w:afterAutospacing="0" w:line="276" w:lineRule="auto"/>
              <w:rPr>
                <w:rFonts w:ascii="Arial" w:hAnsi="Arial" w:cs="Arial"/>
                <w:b/>
                <w:bCs/>
                <w:sz w:val="22"/>
                <w:szCs w:val="22"/>
              </w:rPr>
            </w:pPr>
            <w:r w:rsidRPr="004A1AC0">
              <w:rPr>
                <w:rFonts w:ascii="Arial" w:hAnsi="Arial" w:cs="Arial"/>
                <w:b/>
                <w:bCs/>
                <w:sz w:val="22"/>
                <w:szCs w:val="22"/>
              </w:rPr>
              <w:t>Position Information:</w:t>
            </w:r>
          </w:p>
        </w:tc>
        <w:tc>
          <w:tcPr>
            <w:tcW w:w="5363" w:type="dxa"/>
          </w:tcPr>
          <w:p w14:paraId="070E8898" w14:textId="77777777" w:rsidR="007A4674" w:rsidRPr="004A1AC0" w:rsidRDefault="007A4674" w:rsidP="00BA1D48">
            <w:pPr>
              <w:pStyle w:val="style3"/>
              <w:spacing w:before="0" w:beforeAutospacing="0" w:after="0" w:afterAutospacing="0" w:line="276" w:lineRule="auto"/>
              <w:rPr>
                <w:rFonts w:ascii="Arial" w:hAnsi="Arial" w:cs="Arial"/>
                <w:b/>
                <w:bCs/>
                <w:sz w:val="22"/>
                <w:szCs w:val="22"/>
              </w:rPr>
            </w:pPr>
            <w:r w:rsidRPr="004A1AC0">
              <w:rPr>
                <w:rFonts w:ascii="Arial" w:hAnsi="Arial" w:cs="Arial"/>
                <w:b/>
                <w:bCs/>
                <w:sz w:val="22"/>
                <w:szCs w:val="22"/>
              </w:rPr>
              <w:t>Reporting Lines:</w:t>
            </w:r>
          </w:p>
        </w:tc>
      </w:tr>
      <w:tr w:rsidR="00AA338A" w:rsidRPr="004A1AC0" w14:paraId="48E4AC4D" w14:textId="77777777" w:rsidTr="006D5C8C">
        <w:trPr>
          <w:trHeight w:val="2951"/>
        </w:trPr>
        <w:tc>
          <w:tcPr>
            <w:tcW w:w="4695" w:type="dxa"/>
          </w:tcPr>
          <w:p w14:paraId="7A58FCEA" w14:textId="6D4DD142" w:rsidR="007A4674" w:rsidRPr="004A1AC0" w:rsidRDefault="007A4674" w:rsidP="00BA1D48">
            <w:pPr>
              <w:pStyle w:val="style3"/>
              <w:spacing w:before="0" w:beforeAutospacing="0" w:after="0" w:afterAutospacing="0" w:line="276" w:lineRule="auto"/>
              <w:rPr>
                <w:rFonts w:ascii="Arial" w:hAnsi="Arial" w:cs="Arial"/>
                <w:bCs/>
                <w:sz w:val="22"/>
                <w:szCs w:val="22"/>
              </w:rPr>
            </w:pPr>
            <w:r w:rsidRPr="004A1AC0">
              <w:rPr>
                <w:rFonts w:ascii="Arial" w:hAnsi="Arial" w:cs="Arial"/>
                <w:b/>
                <w:bCs/>
                <w:sz w:val="22"/>
                <w:szCs w:val="22"/>
              </w:rPr>
              <w:t>Department:</w:t>
            </w:r>
            <w:r w:rsidR="00340EBE" w:rsidRPr="004A1AC0">
              <w:rPr>
                <w:rFonts w:ascii="Arial" w:hAnsi="Arial" w:cs="Arial"/>
                <w:b/>
                <w:bCs/>
                <w:sz w:val="22"/>
                <w:szCs w:val="22"/>
              </w:rPr>
              <w:t xml:space="preserve"> </w:t>
            </w:r>
            <w:r w:rsidRPr="004A1AC0">
              <w:rPr>
                <w:rFonts w:ascii="Arial" w:hAnsi="Arial" w:cs="Arial"/>
                <w:bCs/>
                <w:sz w:val="22"/>
                <w:szCs w:val="22"/>
              </w:rPr>
              <w:t xml:space="preserve">Program </w:t>
            </w:r>
            <w:r w:rsidR="00AF73C3" w:rsidRPr="004A1AC0">
              <w:rPr>
                <w:rFonts w:ascii="Arial" w:hAnsi="Arial" w:cs="Arial"/>
                <w:bCs/>
                <w:sz w:val="22"/>
                <w:szCs w:val="22"/>
              </w:rPr>
              <w:t>Planning</w:t>
            </w:r>
            <w:r w:rsidR="00340EBE" w:rsidRPr="004A1AC0">
              <w:rPr>
                <w:rFonts w:ascii="Arial" w:hAnsi="Arial" w:cs="Arial"/>
                <w:bCs/>
                <w:sz w:val="22"/>
                <w:szCs w:val="22"/>
              </w:rPr>
              <w:t xml:space="preserve"> Division </w:t>
            </w:r>
            <w:r w:rsidR="006D5C8C" w:rsidRPr="004A1AC0">
              <w:rPr>
                <w:rFonts w:ascii="Arial" w:hAnsi="Arial" w:cs="Arial"/>
                <w:bCs/>
                <w:sz w:val="22"/>
                <w:szCs w:val="22"/>
              </w:rPr>
              <w:t>(PPD)</w:t>
            </w:r>
          </w:p>
          <w:p w14:paraId="15DA0519" w14:textId="77777777" w:rsidR="006D5C8C" w:rsidRPr="004A1AC0" w:rsidRDefault="006D5C8C" w:rsidP="00BA1D48">
            <w:pPr>
              <w:pStyle w:val="style3"/>
              <w:spacing w:before="0" w:beforeAutospacing="0" w:after="0" w:afterAutospacing="0" w:line="276" w:lineRule="auto"/>
              <w:rPr>
                <w:rFonts w:ascii="Arial" w:hAnsi="Arial" w:cs="Arial"/>
                <w:bCs/>
                <w:sz w:val="22"/>
                <w:szCs w:val="22"/>
              </w:rPr>
            </w:pPr>
          </w:p>
          <w:p w14:paraId="65372423" w14:textId="68025264" w:rsidR="004033B4" w:rsidRPr="004A1AC0" w:rsidRDefault="004033B4" w:rsidP="00BA1D48">
            <w:pPr>
              <w:pStyle w:val="style3"/>
              <w:spacing w:before="0" w:beforeAutospacing="0" w:after="0" w:afterAutospacing="0" w:line="276" w:lineRule="auto"/>
              <w:rPr>
                <w:rFonts w:ascii="Arial" w:hAnsi="Arial" w:cs="Arial"/>
                <w:b/>
                <w:bCs/>
                <w:sz w:val="22"/>
                <w:szCs w:val="22"/>
              </w:rPr>
            </w:pPr>
            <w:r w:rsidRPr="004A1AC0">
              <w:rPr>
                <w:rFonts w:ascii="Arial" w:hAnsi="Arial" w:cs="Arial"/>
                <w:b/>
                <w:bCs/>
                <w:sz w:val="22"/>
                <w:szCs w:val="22"/>
              </w:rPr>
              <w:t xml:space="preserve">Location: </w:t>
            </w:r>
            <w:r w:rsidRPr="004A1AC0">
              <w:rPr>
                <w:rFonts w:ascii="Arial" w:hAnsi="Arial" w:cs="Arial"/>
                <w:bCs/>
                <w:sz w:val="22"/>
                <w:szCs w:val="22"/>
              </w:rPr>
              <w:t>Head Office</w:t>
            </w:r>
            <w:r w:rsidR="00340EBE" w:rsidRPr="004A1AC0">
              <w:rPr>
                <w:rFonts w:ascii="Arial" w:hAnsi="Arial" w:cs="Arial"/>
                <w:bCs/>
                <w:sz w:val="22"/>
                <w:szCs w:val="22"/>
              </w:rPr>
              <w:t>, Lahore</w:t>
            </w:r>
          </w:p>
          <w:p w14:paraId="12E34D8B" w14:textId="77777777" w:rsidR="006D5C8C" w:rsidRPr="004A1AC0" w:rsidRDefault="006D5C8C" w:rsidP="00BA1D48">
            <w:pPr>
              <w:pStyle w:val="style3"/>
              <w:spacing w:before="0" w:beforeAutospacing="0" w:after="0" w:afterAutospacing="0" w:line="276" w:lineRule="auto"/>
              <w:rPr>
                <w:rFonts w:ascii="Arial" w:hAnsi="Arial" w:cs="Arial"/>
                <w:b/>
                <w:bCs/>
                <w:sz w:val="22"/>
                <w:szCs w:val="22"/>
              </w:rPr>
            </w:pPr>
          </w:p>
          <w:p w14:paraId="25AC0DC6" w14:textId="28A31181" w:rsidR="007A4674" w:rsidRPr="004A1AC0" w:rsidRDefault="004033B4" w:rsidP="00BA1D48">
            <w:pPr>
              <w:pStyle w:val="style3"/>
              <w:spacing w:before="0" w:beforeAutospacing="0" w:after="0" w:afterAutospacing="0" w:line="276" w:lineRule="auto"/>
              <w:rPr>
                <w:rFonts w:ascii="Arial" w:hAnsi="Arial" w:cs="Arial"/>
                <w:bCs/>
                <w:sz w:val="22"/>
                <w:szCs w:val="22"/>
              </w:rPr>
            </w:pPr>
            <w:r w:rsidRPr="004A1AC0">
              <w:rPr>
                <w:rFonts w:ascii="Arial" w:hAnsi="Arial" w:cs="Arial"/>
                <w:b/>
                <w:bCs/>
                <w:sz w:val="22"/>
                <w:szCs w:val="22"/>
              </w:rPr>
              <w:t>Duration:</w:t>
            </w:r>
            <w:r w:rsidRPr="004A1AC0">
              <w:rPr>
                <w:rFonts w:ascii="Arial" w:hAnsi="Arial" w:cs="Arial"/>
                <w:bCs/>
                <w:sz w:val="22"/>
                <w:szCs w:val="22"/>
              </w:rPr>
              <w:t xml:space="preserve"> Ongoing</w:t>
            </w:r>
          </w:p>
          <w:p w14:paraId="0F723A1F" w14:textId="0A0ADCD8" w:rsidR="00520392" w:rsidRPr="004A1AC0" w:rsidRDefault="00520392" w:rsidP="00BA1D48">
            <w:pPr>
              <w:pStyle w:val="style3"/>
              <w:spacing w:before="0" w:beforeAutospacing="0" w:after="0" w:afterAutospacing="0" w:line="276" w:lineRule="auto"/>
              <w:rPr>
                <w:rFonts w:ascii="Arial" w:hAnsi="Arial" w:cs="Arial"/>
                <w:bCs/>
                <w:sz w:val="22"/>
                <w:szCs w:val="22"/>
              </w:rPr>
            </w:pPr>
          </w:p>
        </w:tc>
        <w:tc>
          <w:tcPr>
            <w:tcW w:w="5363" w:type="dxa"/>
          </w:tcPr>
          <w:p w14:paraId="380745BB" w14:textId="115B4C1C" w:rsidR="00520392" w:rsidRPr="004A1AC0" w:rsidRDefault="007A4674" w:rsidP="00BA1D48">
            <w:pPr>
              <w:pStyle w:val="style3"/>
              <w:spacing w:before="0" w:beforeAutospacing="0" w:after="0" w:afterAutospacing="0" w:line="276" w:lineRule="auto"/>
              <w:rPr>
                <w:rFonts w:ascii="Arial" w:hAnsi="Arial" w:cs="Arial"/>
                <w:bCs/>
                <w:sz w:val="22"/>
                <w:szCs w:val="22"/>
              </w:rPr>
            </w:pPr>
            <w:r w:rsidRPr="004A1AC0">
              <w:rPr>
                <w:rFonts w:ascii="Arial" w:hAnsi="Arial" w:cs="Arial"/>
                <w:b/>
                <w:bCs/>
                <w:sz w:val="22"/>
                <w:szCs w:val="22"/>
              </w:rPr>
              <w:t xml:space="preserve">Report To: </w:t>
            </w:r>
            <w:r w:rsidR="00340EBE" w:rsidRPr="004A1AC0">
              <w:rPr>
                <w:rFonts w:ascii="Arial" w:hAnsi="Arial" w:cs="Arial"/>
                <w:bCs/>
                <w:sz w:val="22"/>
                <w:szCs w:val="22"/>
              </w:rPr>
              <w:t xml:space="preserve">The </w:t>
            </w:r>
            <w:r w:rsidR="00AF73C3" w:rsidRPr="004A1AC0">
              <w:rPr>
                <w:rFonts w:ascii="Arial" w:hAnsi="Arial" w:cs="Arial"/>
                <w:bCs/>
                <w:sz w:val="22"/>
                <w:szCs w:val="22"/>
              </w:rPr>
              <w:t>C</w:t>
            </w:r>
            <w:r w:rsidR="006D5C8C" w:rsidRPr="004A1AC0">
              <w:rPr>
                <w:rFonts w:ascii="Arial" w:hAnsi="Arial" w:cs="Arial"/>
                <w:bCs/>
                <w:sz w:val="22"/>
                <w:szCs w:val="22"/>
              </w:rPr>
              <w:t xml:space="preserve">hief Executive Officer (CEO) </w:t>
            </w:r>
          </w:p>
          <w:p w14:paraId="269A87DF" w14:textId="77777777" w:rsidR="006D5C8C" w:rsidRPr="004A1AC0" w:rsidRDefault="006D5C8C" w:rsidP="00BA1D48">
            <w:pPr>
              <w:pStyle w:val="style3"/>
              <w:spacing w:before="0" w:beforeAutospacing="0" w:after="0" w:afterAutospacing="0" w:line="276" w:lineRule="auto"/>
              <w:rPr>
                <w:rFonts w:ascii="Arial" w:hAnsi="Arial" w:cs="Arial"/>
                <w:b/>
                <w:bCs/>
                <w:sz w:val="22"/>
                <w:szCs w:val="22"/>
              </w:rPr>
            </w:pPr>
          </w:p>
          <w:p w14:paraId="0998CA89" w14:textId="2C5F8282" w:rsidR="004033B4" w:rsidRPr="004A1AC0" w:rsidRDefault="007A4674" w:rsidP="00BA1D48">
            <w:pPr>
              <w:pStyle w:val="style3"/>
              <w:spacing w:before="0" w:beforeAutospacing="0" w:after="0" w:afterAutospacing="0" w:line="276" w:lineRule="auto"/>
              <w:rPr>
                <w:rFonts w:ascii="Arial" w:hAnsi="Arial" w:cs="Arial"/>
                <w:bCs/>
                <w:sz w:val="22"/>
                <w:szCs w:val="22"/>
              </w:rPr>
            </w:pPr>
            <w:r w:rsidRPr="004A1AC0">
              <w:rPr>
                <w:rFonts w:ascii="Arial" w:hAnsi="Arial" w:cs="Arial"/>
                <w:b/>
                <w:bCs/>
                <w:sz w:val="22"/>
                <w:szCs w:val="22"/>
              </w:rPr>
              <w:t>Directly Supervise:</w:t>
            </w:r>
            <w:r w:rsidR="006D5C8C" w:rsidRPr="004A1AC0">
              <w:rPr>
                <w:rFonts w:ascii="Arial" w:hAnsi="Arial" w:cs="Arial"/>
                <w:b/>
                <w:bCs/>
                <w:sz w:val="22"/>
                <w:szCs w:val="22"/>
              </w:rPr>
              <w:t xml:space="preserve"> </w:t>
            </w:r>
            <w:r w:rsidR="004033B4" w:rsidRPr="004A1AC0">
              <w:rPr>
                <w:rFonts w:ascii="Arial" w:hAnsi="Arial" w:cs="Arial"/>
                <w:bCs/>
                <w:sz w:val="22"/>
                <w:szCs w:val="22"/>
              </w:rPr>
              <w:t xml:space="preserve">Manager Planning </w:t>
            </w:r>
          </w:p>
          <w:p w14:paraId="459E9E12" w14:textId="77777777" w:rsidR="00F60E90" w:rsidRPr="004A1AC0" w:rsidRDefault="00F60E90" w:rsidP="00BA1D48">
            <w:pPr>
              <w:pStyle w:val="style3"/>
              <w:spacing w:before="0" w:beforeAutospacing="0" w:after="0" w:afterAutospacing="0" w:line="276" w:lineRule="auto"/>
              <w:rPr>
                <w:rFonts w:ascii="Arial" w:hAnsi="Arial" w:cs="Arial"/>
                <w:bCs/>
                <w:sz w:val="22"/>
                <w:szCs w:val="22"/>
              </w:rPr>
            </w:pPr>
          </w:p>
          <w:p w14:paraId="7122EA22" w14:textId="77777777" w:rsidR="00F60E90" w:rsidRPr="004A1AC0" w:rsidRDefault="00F60E90" w:rsidP="00AA338A">
            <w:pPr>
              <w:pStyle w:val="style3"/>
              <w:spacing w:before="0" w:beforeAutospacing="0" w:after="0" w:afterAutospacing="0" w:line="276" w:lineRule="auto"/>
              <w:rPr>
                <w:rFonts w:ascii="Arial" w:hAnsi="Arial" w:cs="Arial"/>
                <w:bCs/>
                <w:sz w:val="22"/>
                <w:szCs w:val="22"/>
              </w:rPr>
            </w:pPr>
            <w:r w:rsidRPr="004A1AC0">
              <w:rPr>
                <w:rFonts w:ascii="Arial" w:hAnsi="Arial" w:cs="Arial"/>
                <w:b/>
                <w:bCs/>
                <w:sz w:val="22"/>
                <w:szCs w:val="22"/>
              </w:rPr>
              <w:t>Coordinate With</w:t>
            </w:r>
            <w:r w:rsidRPr="004A1AC0">
              <w:rPr>
                <w:rFonts w:ascii="Arial" w:hAnsi="Arial" w:cs="Arial"/>
                <w:bCs/>
                <w:sz w:val="22"/>
                <w:szCs w:val="22"/>
              </w:rPr>
              <w:t xml:space="preserve">:  </w:t>
            </w:r>
          </w:p>
          <w:p w14:paraId="637D1322" w14:textId="58B0931E" w:rsidR="00F60E90" w:rsidRPr="004A1AC0" w:rsidRDefault="00F60E90" w:rsidP="00AA338A">
            <w:pPr>
              <w:pStyle w:val="style3"/>
              <w:spacing w:before="0" w:beforeAutospacing="0" w:after="0" w:afterAutospacing="0" w:line="276" w:lineRule="auto"/>
              <w:rPr>
                <w:rFonts w:ascii="Arial" w:hAnsi="Arial" w:cs="Arial"/>
                <w:bCs/>
                <w:sz w:val="22"/>
                <w:szCs w:val="22"/>
              </w:rPr>
            </w:pPr>
            <w:r w:rsidRPr="004A1AC0">
              <w:rPr>
                <w:rFonts w:ascii="Arial" w:hAnsi="Arial" w:cs="Arial"/>
                <w:bCs/>
                <w:sz w:val="22"/>
                <w:szCs w:val="22"/>
              </w:rPr>
              <w:t>S</w:t>
            </w:r>
            <w:r w:rsidR="00340EBE" w:rsidRPr="004A1AC0">
              <w:rPr>
                <w:rFonts w:ascii="Arial" w:hAnsi="Arial" w:cs="Arial"/>
                <w:bCs/>
                <w:sz w:val="22"/>
                <w:szCs w:val="22"/>
              </w:rPr>
              <w:t xml:space="preserve">enior Management Team </w:t>
            </w:r>
          </w:p>
          <w:p w14:paraId="5053F80F" w14:textId="77777777" w:rsidR="00F60E90" w:rsidRPr="004A1AC0" w:rsidRDefault="00F60E90" w:rsidP="00AA338A">
            <w:pPr>
              <w:pStyle w:val="style3"/>
              <w:spacing w:before="0" w:beforeAutospacing="0" w:after="0" w:afterAutospacing="0" w:line="276" w:lineRule="auto"/>
              <w:rPr>
                <w:rFonts w:ascii="Arial" w:hAnsi="Arial" w:cs="Arial"/>
                <w:bCs/>
                <w:sz w:val="22"/>
                <w:szCs w:val="22"/>
              </w:rPr>
            </w:pPr>
            <w:r w:rsidRPr="004A1AC0">
              <w:rPr>
                <w:rFonts w:ascii="Arial" w:hAnsi="Arial" w:cs="Arial"/>
                <w:bCs/>
                <w:sz w:val="22"/>
                <w:szCs w:val="22"/>
              </w:rPr>
              <w:t>Regional Directors</w:t>
            </w:r>
          </w:p>
          <w:p w14:paraId="7416663D" w14:textId="5B6C8658" w:rsidR="00AA338A" w:rsidRPr="004A1AC0" w:rsidRDefault="00AA338A" w:rsidP="00AA338A">
            <w:pPr>
              <w:pStyle w:val="style3"/>
              <w:spacing w:before="0" w:beforeAutospacing="0" w:after="0" w:afterAutospacing="0" w:line="276" w:lineRule="auto"/>
              <w:rPr>
                <w:rFonts w:ascii="Arial" w:hAnsi="Arial" w:cs="Arial"/>
                <w:bCs/>
                <w:sz w:val="22"/>
                <w:szCs w:val="22"/>
              </w:rPr>
            </w:pPr>
            <w:r w:rsidRPr="004A1AC0">
              <w:rPr>
                <w:rFonts w:ascii="Arial" w:hAnsi="Arial" w:cs="Arial"/>
                <w:bCs/>
                <w:sz w:val="22"/>
                <w:szCs w:val="22"/>
              </w:rPr>
              <w:t>Program Managers</w:t>
            </w:r>
            <w:bookmarkStart w:id="0" w:name="_GoBack"/>
            <w:bookmarkEnd w:id="0"/>
          </w:p>
          <w:p w14:paraId="40604931" w14:textId="77777777" w:rsidR="00F60E90" w:rsidRPr="004A1AC0" w:rsidRDefault="00F60E90" w:rsidP="00BA1D48">
            <w:pPr>
              <w:pStyle w:val="style3"/>
              <w:spacing w:before="0" w:beforeAutospacing="0" w:after="0" w:afterAutospacing="0" w:line="276" w:lineRule="auto"/>
              <w:rPr>
                <w:rFonts w:ascii="Arial" w:hAnsi="Arial" w:cs="Arial"/>
                <w:bCs/>
                <w:sz w:val="22"/>
                <w:szCs w:val="22"/>
              </w:rPr>
            </w:pPr>
            <w:r w:rsidRPr="004A1AC0">
              <w:rPr>
                <w:rFonts w:ascii="Arial" w:hAnsi="Arial" w:cs="Arial"/>
                <w:bCs/>
                <w:sz w:val="22"/>
                <w:szCs w:val="22"/>
              </w:rPr>
              <w:t xml:space="preserve">Project Staff           </w:t>
            </w:r>
          </w:p>
        </w:tc>
      </w:tr>
      <w:tr w:rsidR="005F32BE" w:rsidRPr="004A1AC0" w14:paraId="72A5F2BA" w14:textId="77777777" w:rsidTr="00BA1D4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058" w:type="dxa"/>
            <w:gridSpan w:val="2"/>
            <w:shd w:val="clear" w:color="auto" w:fill="D9D9D9" w:themeFill="background1" w:themeFillShade="D9"/>
          </w:tcPr>
          <w:p w14:paraId="07B2D51A" w14:textId="77777777" w:rsidR="007A4674" w:rsidRPr="004A1AC0" w:rsidRDefault="007A4674" w:rsidP="00BA1D48">
            <w:pPr>
              <w:pStyle w:val="style3"/>
              <w:spacing w:before="0" w:beforeAutospacing="0" w:after="0" w:afterAutospacing="0" w:line="276" w:lineRule="auto"/>
              <w:rPr>
                <w:rFonts w:ascii="Arial" w:hAnsi="Arial" w:cs="Arial"/>
                <w:b/>
                <w:bCs/>
                <w:sz w:val="22"/>
                <w:szCs w:val="22"/>
              </w:rPr>
            </w:pPr>
            <w:r w:rsidRPr="004A1AC0">
              <w:rPr>
                <w:rFonts w:ascii="Arial" w:hAnsi="Arial" w:cs="Arial"/>
                <w:b/>
                <w:bCs/>
                <w:sz w:val="22"/>
                <w:szCs w:val="22"/>
              </w:rPr>
              <w:t xml:space="preserve">2. Job Objective </w:t>
            </w:r>
          </w:p>
        </w:tc>
      </w:tr>
      <w:tr w:rsidR="005F32BE" w:rsidRPr="004A1AC0" w14:paraId="1C554DD2" w14:textId="77777777" w:rsidTr="006D5C8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006"/>
        </w:trPr>
        <w:tc>
          <w:tcPr>
            <w:tcW w:w="10058" w:type="dxa"/>
            <w:gridSpan w:val="2"/>
          </w:tcPr>
          <w:p w14:paraId="635DB0D2" w14:textId="33DAF75A" w:rsidR="0051492F" w:rsidRPr="004A1AC0" w:rsidRDefault="0051492F" w:rsidP="00BA1D48">
            <w:pPr>
              <w:pStyle w:val="BodyText2"/>
              <w:spacing w:before="0" w:beforeAutospacing="0" w:after="0" w:afterAutospacing="0" w:line="276" w:lineRule="auto"/>
              <w:rPr>
                <w:rFonts w:ascii="Arial" w:hAnsi="Arial" w:cs="Arial"/>
                <w:sz w:val="22"/>
                <w:szCs w:val="22"/>
              </w:rPr>
            </w:pPr>
            <w:r w:rsidRPr="004A1AC0">
              <w:rPr>
                <w:rFonts w:ascii="Arial" w:hAnsi="Arial" w:cs="Arial"/>
                <w:sz w:val="22"/>
                <w:szCs w:val="22"/>
              </w:rPr>
              <w:t>The Director of Planning and Proposal Development leads the strategic planning and resource mobilization functions of the organization. The position is responsible for identifying funding opportunities, guiding program design, and developing high-quality proposals aligned with the organization’s mission and donor priorities. The Director ensures coordination across departments to produce evidence-based, innovative, and competitive project proposals, while strengthening partnerships with donors, government agencies, and other stakeholders to advance the organization’s strategic objectives and sustainability.</w:t>
            </w:r>
          </w:p>
        </w:tc>
      </w:tr>
      <w:tr w:rsidR="005F32BE" w:rsidRPr="004A1AC0" w14:paraId="351F5CBA" w14:textId="77777777" w:rsidTr="00BA1D4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058" w:type="dxa"/>
            <w:gridSpan w:val="2"/>
            <w:shd w:val="clear" w:color="auto" w:fill="D9D9D9" w:themeFill="background1" w:themeFillShade="D9"/>
          </w:tcPr>
          <w:p w14:paraId="0F97297D" w14:textId="7C0CB3F9" w:rsidR="007A4674" w:rsidRPr="004A1AC0" w:rsidRDefault="007A4674" w:rsidP="00BA1D48">
            <w:pPr>
              <w:pStyle w:val="style3"/>
              <w:spacing w:before="0" w:beforeAutospacing="0" w:after="0" w:afterAutospacing="0" w:line="276" w:lineRule="auto"/>
              <w:rPr>
                <w:rFonts w:ascii="Arial" w:hAnsi="Arial" w:cs="Arial"/>
                <w:b/>
                <w:bCs/>
                <w:sz w:val="22"/>
                <w:szCs w:val="22"/>
              </w:rPr>
            </w:pPr>
            <w:r w:rsidRPr="004A1AC0">
              <w:rPr>
                <w:rFonts w:ascii="Arial" w:hAnsi="Arial" w:cs="Arial"/>
                <w:b/>
                <w:bCs/>
                <w:sz w:val="22"/>
                <w:szCs w:val="22"/>
              </w:rPr>
              <w:t>3.</w:t>
            </w:r>
            <w:r w:rsidR="005515D7" w:rsidRPr="004A1AC0">
              <w:rPr>
                <w:rFonts w:ascii="Arial" w:hAnsi="Arial" w:cs="Arial"/>
                <w:b/>
                <w:bCs/>
                <w:sz w:val="22"/>
                <w:szCs w:val="22"/>
              </w:rPr>
              <w:t xml:space="preserve"> </w:t>
            </w:r>
            <w:r w:rsidRPr="004A1AC0">
              <w:rPr>
                <w:rFonts w:ascii="Arial" w:hAnsi="Arial" w:cs="Arial"/>
                <w:b/>
                <w:bCs/>
                <w:sz w:val="22"/>
                <w:szCs w:val="22"/>
              </w:rPr>
              <w:t>Functions of the Position</w:t>
            </w:r>
          </w:p>
        </w:tc>
      </w:tr>
      <w:tr w:rsidR="005F32BE" w:rsidRPr="004A1AC0" w14:paraId="28689B61" w14:textId="77777777" w:rsidTr="006D5C8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965"/>
        </w:trPr>
        <w:tc>
          <w:tcPr>
            <w:tcW w:w="10058" w:type="dxa"/>
            <w:gridSpan w:val="2"/>
          </w:tcPr>
          <w:p w14:paraId="306686CC" w14:textId="77777777" w:rsidR="0051492F" w:rsidRPr="004A1AC0" w:rsidRDefault="0051492F" w:rsidP="00BA1D48">
            <w:pPr>
              <w:spacing w:line="276" w:lineRule="auto"/>
              <w:rPr>
                <w:rFonts w:ascii="Arial" w:hAnsi="Arial" w:cs="Arial"/>
                <w:b/>
                <w:bCs/>
                <w:shd w:val="clear" w:color="auto" w:fill="FFFFFF"/>
              </w:rPr>
            </w:pPr>
            <w:r w:rsidRPr="004A1AC0">
              <w:rPr>
                <w:rFonts w:ascii="Arial" w:hAnsi="Arial" w:cs="Arial"/>
                <w:b/>
                <w:bCs/>
                <w:shd w:val="clear" w:color="auto" w:fill="FFFFFF"/>
              </w:rPr>
              <w:t>1. Strategic Planning and Program Design</w:t>
            </w:r>
          </w:p>
          <w:p w14:paraId="684E0C4F" w14:textId="6EBCEE9E" w:rsidR="0051492F" w:rsidRPr="004A1AC0" w:rsidRDefault="0051492F" w:rsidP="00BA1D48">
            <w:pPr>
              <w:numPr>
                <w:ilvl w:val="0"/>
                <w:numId w:val="8"/>
              </w:numPr>
              <w:spacing w:line="276" w:lineRule="auto"/>
              <w:rPr>
                <w:rFonts w:ascii="Arial" w:hAnsi="Arial" w:cs="Arial"/>
                <w:shd w:val="clear" w:color="auto" w:fill="FFFFFF"/>
              </w:rPr>
            </w:pPr>
            <w:r w:rsidRPr="004A1AC0">
              <w:rPr>
                <w:rFonts w:ascii="Arial" w:hAnsi="Arial" w:cs="Arial"/>
                <w:shd w:val="clear" w:color="auto" w:fill="FFFFFF"/>
              </w:rPr>
              <w:t>Lead the formulation and periodic review of Rahnuma-FPAP’s overall strategic plan, ensuring alignment with the country context, donor priorities, and</w:t>
            </w:r>
            <w:r w:rsidR="00520392" w:rsidRPr="004A1AC0">
              <w:rPr>
                <w:rFonts w:ascii="Arial" w:hAnsi="Arial" w:cs="Arial"/>
                <w:shd w:val="clear" w:color="auto" w:fill="FFFFFF"/>
              </w:rPr>
              <w:t xml:space="preserve"> global standard guidelines. </w:t>
            </w:r>
          </w:p>
          <w:p w14:paraId="153B287D" w14:textId="77777777" w:rsidR="0051492F" w:rsidRPr="004A1AC0" w:rsidRDefault="0051492F" w:rsidP="00BA1D48">
            <w:pPr>
              <w:numPr>
                <w:ilvl w:val="0"/>
                <w:numId w:val="8"/>
              </w:numPr>
              <w:spacing w:line="276" w:lineRule="auto"/>
              <w:rPr>
                <w:rFonts w:ascii="Arial" w:hAnsi="Arial" w:cs="Arial"/>
                <w:shd w:val="clear" w:color="auto" w:fill="FFFFFF"/>
              </w:rPr>
            </w:pPr>
            <w:r w:rsidRPr="004A1AC0">
              <w:rPr>
                <w:rFonts w:ascii="Arial" w:hAnsi="Arial" w:cs="Arial"/>
                <w:shd w:val="clear" w:color="auto" w:fill="FFFFFF"/>
              </w:rPr>
              <w:t>Facilitate participatory planning processes with internal teams to define programmatic directions, goals, and priorities.</w:t>
            </w:r>
          </w:p>
          <w:p w14:paraId="198D0B92" w14:textId="77777777" w:rsidR="0051492F" w:rsidRPr="004A1AC0" w:rsidRDefault="0051492F" w:rsidP="00BA1D48">
            <w:pPr>
              <w:numPr>
                <w:ilvl w:val="0"/>
                <w:numId w:val="8"/>
              </w:numPr>
              <w:spacing w:line="276" w:lineRule="auto"/>
              <w:rPr>
                <w:rFonts w:ascii="Arial" w:hAnsi="Arial" w:cs="Arial"/>
                <w:shd w:val="clear" w:color="auto" w:fill="FFFFFF"/>
              </w:rPr>
            </w:pPr>
            <w:r w:rsidRPr="004A1AC0">
              <w:rPr>
                <w:rFonts w:ascii="Arial" w:hAnsi="Arial" w:cs="Arial"/>
                <w:shd w:val="clear" w:color="auto" w:fill="FFFFFF"/>
              </w:rPr>
              <w:t>Guide the development of evidence-based, innovative, and results-oriented program designs consistent with the organization’s mission and strategic objectives.</w:t>
            </w:r>
          </w:p>
          <w:p w14:paraId="5052A84D" w14:textId="77777777" w:rsidR="006D5C8C" w:rsidRPr="004A1AC0" w:rsidRDefault="006D5C8C" w:rsidP="006D5C8C">
            <w:pPr>
              <w:spacing w:line="276" w:lineRule="auto"/>
              <w:ind w:left="720"/>
              <w:rPr>
                <w:rFonts w:ascii="Arial" w:hAnsi="Arial" w:cs="Arial"/>
                <w:shd w:val="clear" w:color="auto" w:fill="FFFFFF"/>
              </w:rPr>
            </w:pPr>
          </w:p>
          <w:p w14:paraId="53019071" w14:textId="77777777" w:rsidR="0051492F" w:rsidRPr="004A1AC0" w:rsidRDefault="0051492F" w:rsidP="00BA1D48">
            <w:pPr>
              <w:spacing w:line="276" w:lineRule="auto"/>
              <w:rPr>
                <w:rFonts w:ascii="Arial" w:hAnsi="Arial" w:cs="Arial"/>
                <w:b/>
                <w:bCs/>
                <w:shd w:val="clear" w:color="auto" w:fill="FFFFFF"/>
              </w:rPr>
            </w:pPr>
            <w:r w:rsidRPr="004A1AC0">
              <w:rPr>
                <w:rFonts w:ascii="Arial" w:hAnsi="Arial" w:cs="Arial"/>
                <w:b/>
                <w:bCs/>
                <w:shd w:val="clear" w:color="auto" w:fill="FFFFFF"/>
              </w:rPr>
              <w:t>2. Proposal Development and Resource Mobilization</w:t>
            </w:r>
          </w:p>
          <w:p w14:paraId="7E0F25ED" w14:textId="1BADE88C" w:rsidR="0051492F" w:rsidRPr="004A1AC0" w:rsidRDefault="0051492F" w:rsidP="00BA1D48">
            <w:pPr>
              <w:numPr>
                <w:ilvl w:val="0"/>
                <w:numId w:val="9"/>
              </w:numPr>
              <w:spacing w:line="276" w:lineRule="auto"/>
              <w:rPr>
                <w:rFonts w:ascii="Arial" w:hAnsi="Arial" w:cs="Arial"/>
                <w:shd w:val="clear" w:color="auto" w:fill="FFFFFF"/>
              </w:rPr>
            </w:pPr>
            <w:r w:rsidRPr="004A1AC0">
              <w:rPr>
                <w:rFonts w:ascii="Arial" w:hAnsi="Arial" w:cs="Arial"/>
                <w:shd w:val="clear" w:color="auto" w:fill="FFFFFF"/>
              </w:rPr>
              <w:t>Oversee and manage all stages of proposal development</w:t>
            </w:r>
            <w:r w:rsidR="00520392" w:rsidRPr="004A1AC0">
              <w:rPr>
                <w:rFonts w:ascii="Arial" w:hAnsi="Arial" w:cs="Arial"/>
                <w:shd w:val="clear" w:color="auto" w:fill="FFFFFF"/>
              </w:rPr>
              <w:t xml:space="preserve"> </w:t>
            </w:r>
            <w:r w:rsidRPr="004A1AC0">
              <w:rPr>
                <w:rFonts w:ascii="Arial" w:hAnsi="Arial" w:cs="Arial"/>
                <w:shd w:val="clear" w:color="auto" w:fill="FFFFFF"/>
              </w:rPr>
              <w:t>from opportunity identification to submission</w:t>
            </w:r>
            <w:r w:rsidR="00520392" w:rsidRPr="004A1AC0">
              <w:rPr>
                <w:rFonts w:ascii="Arial" w:hAnsi="Arial" w:cs="Arial"/>
                <w:shd w:val="clear" w:color="auto" w:fill="FFFFFF"/>
              </w:rPr>
              <w:t xml:space="preserve">, </w:t>
            </w:r>
            <w:r w:rsidRPr="004A1AC0">
              <w:rPr>
                <w:rFonts w:ascii="Arial" w:hAnsi="Arial" w:cs="Arial"/>
                <w:shd w:val="clear" w:color="auto" w:fill="FFFFFF"/>
              </w:rPr>
              <w:t>ensuring high-quality, compliant, and competitive proposals.</w:t>
            </w:r>
          </w:p>
          <w:p w14:paraId="262EDE00" w14:textId="77777777" w:rsidR="0051492F" w:rsidRPr="004A1AC0" w:rsidRDefault="0051492F" w:rsidP="00BA1D48">
            <w:pPr>
              <w:numPr>
                <w:ilvl w:val="0"/>
                <w:numId w:val="9"/>
              </w:numPr>
              <w:spacing w:line="276" w:lineRule="auto"/>
              <w:rPr>
                <w:rFonts w:ascii="Arial" w:hAnsi="Arial" w:cs="Arial"/>
                <w:shd w:val="clear" w:color="auto" w:fill="FFFFFF"/>
              </w:rPr>
            </w:pPr>
            <w:r w:rsidRPr="004A1AC0">
              <w:rPr>
                <w:rFonts w:ascii="Arial" w:hAnsi="Arial" w:cs="Arial"/>
                <w:shd w:val="clear" w:color="auto" w:fill="FFFFFF"/>
              </w:rPr>
              <w:t>Lead the preparation, writing, and timely submission of grant proposals to institutional, corporate, and government donors with optimal win probability.</w:t>
            </w:r>
          </w:p>
          <w:p w14:paraId="6F0764DD" w14:textId="64A0BF32" w:rsidR="0051492F" w:rsidRPr="004A1AC0" w:rsidRDefault="0051492F" w:rsidP="00BA1D48">
            <w:pPr>
              <w:numPr>
                <w:ilvl w:val="0"/>
                <w:numId w:val="9"/>
              </w:numPr>
              <w:spacing w:line="276" w:lineRule="auto"/>
              <w:rPr>
                <w:rFonts w:ascii="Arial" w:hAnsi="Arial" w:cs="Arial"/>
                <w:shd w:val="clear" w:color="auto" w:fill="FFFFFF"/>
              </w:rPr>
            </w:pPr>
            <w:r w:rsidRPr="004A1AC0">
              <w:rPr>
                <w:rFonts w:ascii="Arial" w:hAnsi="Arial" w:cs="Arial"/>
                <w:shd w:val="clear" w:color="auto" w:fill="FFFFFF"/>
              </w:rPr>
              <w:t xml:space="preserve">Coordinate across departments and partners (including </w:t>
            </w:r>
            <w:r w:rsidR="00520392" w:rsidRPr="004A1AC0">
              <w:rPr>
                <w:rFonts w:ascii="Arial" w:hAnsi="Arial" w:cs="Arial"/>
                <w:shd w:val="clear" w:color="auto" w:fill="FFFFFF"/>
              </w:rPr>
              <w:t>donors, file</w:t>
            </w:r>
            <w:r w:rsidRPr="004A1AC0">
              <w:rPr>
                <w:rFonts w:ascii="Arial" w:hAnsi="Arial" w:cs="Arial"/>
                <w:shd w:val="clear" w:color="auto" w:fill="FFFFFF"/>
              </w:rPr>
              <w:t>d teams, consultants, and vendors) to produce well-structured and technically sound proposals.</w:t>
            </w:r>
          </w:p>
          <w:p w14:paraId="09B55B57" w14:textId="77777777" w:rsidR="0051492F" w:rsidRPr="004A1AC0" w:rsidRDefault="0051492F" w:rsidP="00BA1D48">
            <w:pPr>
              <w:numPr>
                <w:ilvl w:val="0"/>
                <w:numId w:val="9"/>
              </w:numPr>
              <w:spacing w:line="276" w:lineRule="auto"/>
              <w:rPr>
                <w:rFonts w:ascii="Arial" w:hAnsi="Arial" w:cs="Arial"/>
                <w:shd w:val="clear" w:color="auto" w:fill="FFFFFF"/>
              </w:rPr>
            </w:pPr>
            <w:r w:rsidRPr="004A1AC0">
              <w:rPr>
                <w:rFonts w:ascii="Arial" w:hAnsi="Arial" w:cs="Arial"/>
                <w:shd w:val="clear" w:color="auto" w:fill="FFFFFF"/>
              </w:rPr>
              <w:t>Apply best practices in proposal development to ensure responsiveness to donor requirements and alignment with organizational standards.</w:t>
            </w:r>
          </w:p>
          <w:p w14:paraId="3791BC00" w14:textId="77777777" w:rsidR="006D5C8C" w:rsidRPr="004A1AC0" w:rsidRDefault="006D5C8C" w:rsidP="006D5C8C">
            <w:pPr>
              <w:spacing w:line="276" w:lineRule="auto"/>
              <w:ind w:left="720"/>
              <w:rPr>
                <w:rFonts w:ascii="Arial" w:hAnsi="Arial" w:cs="Arial"/>
                <w:shd w:val="clear" w:color="auto" w:fill="FFFFFF"/>
              </w:rPr>
            </w:pPr>
          </w:p>
          <w:p w14:paraId="0D7DBF32" w14:textId="77777777" w:rsidR="0051492F" w:rsidRPr="004A1AC0" w:rsidRDefault="0051492F" w:rsidP="00BA1D48">
            <w:pPr>
              <w:spacing w:line="276" w:lineRule="auto"/>
              <w:rPr>
                <w:rFonts w:ascii="Arial" w:hAnsi="Arial" w:cs="Arial"/>
                <w:b/>
                <w:bCs/>
                <w:shd w:val="clear" w:color="auto" w:fill="FFFFFF"/>
              </w:rPr>
            </w:pPr>
            <w:r w:rsidRPr="004A1AC0">
              <w:rPr>
                <w:rFonts w:ascii="Arial" w:hAnsi="Arial" w:cs="Arial"/>
                <w:b/>
                <w:bCs/>
                <w:shd w:val="clear" w:color="auto" w:fill="FFFFFF"/>
              </w:rPr>
              <w:t>3. Donor and Partner Engagement</w:t>
            </w:r>
          </w:p>
          <w:p w14:paraId="2C1CA98C" w14:textId="77777777" w:rsidR="0051492F" w:rsidRPr="004A1AC0" w:rsidRDefault="0051492F" w:rsidP="00BA1D48">
            <w:pPr>
              <w:numPr>
                <w:ilvl w:val="0"/>
                <w:numId w:val="10"/>
              </w:numPr>
              <w:spacing w:line="276" w:lineRule="auto"/>
              <w:rPr>
                <w:rFonts w:ascii="Arial" w:hAnsi="Arial" w:cs="Arial"/>
                <w:shd w:val="clear" w:color="auto" w:fill="FFFFFF"/>
              </w:rPr>
            </w:pPr>
            <w:r w:rsidRPr="004A1AC0">
              <w:rPr>
                <w:rFonts w:ascii="Arial" w:hAnsi="Arial" w:cs="Arial"/>
                <w:shd w:val="clear" w:color="auto" w:fill="FFFFFF"/>
              </w:rPr>
              <w:t>Build and maintain strong relationships with existing and potential donors, partners, and key stakeholders.</w:t>
            </w:r>
          </w:p>
          <w:p w14:paraId="62A1252B" w14:textId="161AFEB4" w:rsidR="0051492F" w:rsidRPr="004A1AC0" w:rsidRDefault="0051492F" w:rsidP="00BA1D48">
            <w:pPr>
              <w:numPr>
                <w:ilvl w:val="0"/>
                <w:numId w:val="10"/>
              </w:numPr>
              <w:spacing w:line="276" w:lineRule="auto"/>
              <w:rPr>
                <w:rFonts w:ascii="Arial" w:hAnsi="Arial" w:cs="Arial"/>
                <w:shd w:val="clear" w:color="auto" w:fill="FFFFFF"/>
              </w:rPr>
            </w:pPr>
            <w:r w:rsidRPr="004A1AC0">
              <w:rPr>
                <w:rFonts w:ascii="Arial" w:hAnsi="Arial" w:cs="Arial"/>
                <w:shd w:val="clear" w:color="auto" w:fill="FFFFFF"/>
              </w:rPr>
              <w:t>Collaborate with development partners to create compelling and inspiring content for donor materials and communications.</w:t>
            </w:r>
          </w:p>
          <w:p w14:paraId="5B1BBD22" w14:textId="77777777" w:rsidR="0051492F" w:rsidRPr="004A1AC0" w:rsidRDefault="0051492F" w:rsidP="00BA1D48">
            <w:pPr>
              <w:numPr>
                <w:ilvl w:val="0"/>
                <w:numId w:val="10"/>
              </w:numPr>
              <w:spacing w:line="276" w:lineRule="auto"/>
              <w:rPr>
                <w:rFonts w:ascii="Arial" w:hAnsi="Arial" w:cs="Arial"/>
                <w:shd w:val="clear" w:color="auto" w:fill="FFFFFF"/>
              </w:rPr>
            </w:pPr>
            <w:r w:rsidRPr="004A1AC0">
              <w:rPr>
                <w:rFonts w:ascii="Arial" w:hAnsi="Arial" w:cs="Arial"/>
                <w:shd w:val="clear" w:color="auto" w:fill="FFFFFF"/>
              </w:rPr>
              <w:t xml:space="preserve">Represent Rahnuma-FPAP in donor consultations, proposal negotiations, and coordination </w:t>
            </w:r>
            <w:r w:rsidRPr="004A1AC0">
              <w:rPr>
                <w:rFonts w:ascii="Arial" w:hAnsi="Arial" w:cs="Arial"/>
                <w:shd w:val="clear" w:color="auto" w:fill="FFFFFF"/>
              </w:rPr>
              <w:lastRenderedPageBreak/>
              <w:t>meetings to enhance visibility and partnership opportunities.</w:t>
            </w:r>
          </w:p>
          <w:p w14:paraId="4DB9CF37" w14:textId="77777777" w:rsidR="006D5C8C" w:rsidRPr="004A1AC0" w:rsidRDefault="006D5C8C" w:rsidP="006D5C8C">
            <w:pPr>
              <w:spacing w:line="276" w:lineRule="auto"/>
              <w:ind w:left="720"/>
              <w:rPr>
                <w:rFonts w:ascii="Arial" w:hAnsi="Arial" w:cs="Arial"/>
                <w:shd w:val="clear" w:color="auto" w:fill="FFFFFF"/>
              </w:rPr>
            </w:pPr>
          </w:p>
          <w:p w14:paraId="5233AB60" w14:textId="77777777" w:rsidR="0051492F" w:rsidRPr="004A1AC0" w:rsidRDefault="0051492F" w:rsidP="00BA1D48">
            <w:pPr>
              <w:spacing w:line="276" w:lineRule="auto"/>
              <w:rPr>
                <w:rFonts w:ascii="Arial" w:hAnsi="Arial" w:cs="Arial"/>
                <w:b/>
                <w:bCs/>
                <w:shd w:val="clear" w:color="auto" w:fill="FFFFFF"/>
              </w:rPr>
            </w:pPr>
            <w:r w:rsidRPr="004A1AC0">
              <w:rPr>
                <w:rFonts w:ascii="Arial" w:hAnsi="Arial" w:cs="Arial"/>
                <w:b/>
                <w:bCs/>
                <w:shd w:val="clear" w:color="auto" w:fill="FFFFFF"/>
              </w:rPr>
              <w:t>4. Cross-Departmental Coordination and Compliance</w:t>
            </w:r>
          </w:p>
          <w:p w14:paraId="23425C8A" w14:textId="77777777" w:rsidR="0051492F" w:rsidRPr="004A1AC0" w:rsidRDefault="0051492F" w:rsidP="00BA1D48">
            <w:pPr>
              <w:numPr>
                <w:ilvl w:val="0"/>
                <w:numId w:val="11"/>
              </w:numPr>
              <w:spacing w:line="276" w:lineRule="auto"/>
              <w:rPr>
                <w:rFonts w:ascii="Arial" w:hAnsi="Arial" w:cs="Arial"/>
                <w:shd w:val="clear" w:color="auto" w:fill="FFFFFF"/>
              </w:rPr>
            </w:pPr>
            <w:r w:rsidRPr="004A1AC0">
              <w:rPr>
                <w:rFonts w:ascii="Arial" w:hAnsi="Arial" w:cs="Arial"/>
                <w:shd w:val="clear" w:color="auto" w:fill="FFFFFF"/>
              </w:rPr>
              <w:t>Collaborate with Program, MER, Finance, HR, and Administration teams to develop annual program budgets, logical frameworks, and performance indicators.</w:t>
            </w:r>
          </w:p>
          <w:p w14:paraId="43E4EBBB" w14:textId="77777777" w:rsidR="0051492F" w:rsidRPr="004A1AC0" w:rsidRDefault="0051492F" w:rsidP="00BA1D48">
            <w:pPr>
              <w:numPr>
                <w:ilvl w:val="0"/>
                <w:numId w:val="11"/>
              </w:numPr>
              <w:spacing w:line="276" w:lineRule="auto"/>
              <w:rPr>
                <w:rFonts w:ascii="Arial" w:hAnsi="Arial" w:cs="Arial"/>
                <w:shd w:val="clear" w:color="auto" w:fill="FFFFFF"/>
              </w:rPr>
            </w:pPr>
            <w:r w:rsidRPr="004A1AC0">
              <w:rPr>
                <w:rFonts w:ascii="Arial" w:hAnsi="Arial" w:cs="Arial"/>
                <w:shd w:val="clear" w:color="auto" w:fill="FFFFFF"/>
              </w:rPr>
              <w:t>Ensure effective coordination among departments for integrated planning, budgeting, and monitoring of proposals and projects.</w:t>
            </w:r>
          </w:p>
          <w:p w14:paraId="4034375B" w14:textId="77777777" w:rsidR="0051492F" w:rsidRPr="004A1AC0" w:rsidRDefault="0051492F" w:rsidP="00BA1D48">
            <w:pPr>
              <w:numPr>
                <w:ilvl w:val="0"/>
                <w:numId w:val="11"/>
              </w:numPr>
              <w:spacing w:line="276" w:lineRule="auto"/>
              <w:rPr>
                <w:rFonts w:ascii="Arial" w:hAnsi="Arial" w:cs="Arial"/>
                <w:shd w:val="clear" w:color="auto" w:fill="FFFFFF"/>
              </w:rPr>
            </w:pPr>
            <w:r w:rsidRPr="004A1AC0">
              <w:rPr>
                <w:rFonts w:ascii="Arial" w:hAnsi="Arial" w:cs="Arial"/>
                <w:shd w:val="clear" w:color="auto" w:fill="FFFFFF"/>
              </w:rPr>
              <w:t>Manage compliance with donor requirements, internal policies, and proposal schedules, ensuring timely submission and quality assurance at every stage.</w:t>
            </w:r>
          </w:p>
          <w:p w14:paraId="5668B070" w14:textId="77777777" w:rsidR="006D5C8C" w:rsidRPr="004A1AC0" w:rsidRDefault="006D5C8C" w:rsidP="006D5C8C">
            <w:pPr>
              <w:spacing w:line="276" w:lineRule="auto"/>
              <w:ind w:left="720"/>
              <w:rPr>
                <w:rFonts w:ascii="Arial" w:hAnsi="Arial" w:cs="Arial"/>
                <w:shd w:val="clear" w:color="auto" w:fill="FFFFFF"/>
              </w:rPr>
            </w:pPr>
          </w:p>
          <w:p w14:paraId="2E3C7068" w14:textId="77777777" w:rsidR="0051492F" w:rsidRPr="004A1AC0" w:rsidRDefault="0051492F" w:rsidP="00BA1D48">
            <w:pPr>
              <w:spacing w:line="276" w:lineRule="auto"/>
              <w:rPr>
                <w:rFonts w:ascii="Arial" w:hAnsi="Arial" w:cs="Arial"/>
                <w:b/>
                <w:bCs/>
                <w:shd w:val="clear" w:color="auto" w:fill="FFFFFF"/>
              </w:rPr>
            </w:pPr>
            <w:r w:rsidRPr="004A1AC0">
              <w:rPr>
                <w:rFonts w:ascii="Arial" w:hAnsi="Arial" w:cs="Arial"/>
                <w:b/>
                <w:bCs/>
                <w:shd w:val="clear" w:color="auto" w:fill="FFFFFF"/>
              </w:rPr>
              <w:t>5. Knowledge Management and Reporting</w:t>
            </w:r>
          </w:p>
          <w:p w14:paraId="5FB11128" w14:textId="77777777" w:rsidR="0051492F" w:rsidRPr="004A1AC0" w:rsidRDefault="0051492F" w:rsidP="00BA1D48">
            <w:pPr>
              <w:numPr>
                <w:ilvl w:val="0"/>
                <w:numId w:val="12"/>
              </w:numPr>
              <w:spacing w:line="276" w:lineRule="auto"/>
              <w:rPr>
                <w:rFonts w:ascii="Arial" w:hAnsi="Arial" w:cs="Arial"/>
                <w:shd w:val="clear" w:color="auto" w:fill="FFFFFF"/>
              </w:rPr>
            </w:pPr>
            <w:r w:rsidRPr="004A1AC0">
              <w:rPr>
                <w:rFonts w:ascii="Arial" w:hAnsi="Arial" w:cs="Arial"/>
                <w:shd w:val="clear" w:color="auto" w:fill="FFFFFF"/>
              </w:rPr>
              <w:t>Maintain and update proposal and donor databases, tracking opportunities, submissions, and outcomes for organizational learning and reference.</w:t>
            </w:r>
          </w:p>
          <w:p w14:paraId="26EC2165" w14:textId="77777777" w:rsidR="0051492F" w:rsidRPr="004A1AC0" w:rsidRDefault="0051492F" w:rsidP="00BA1D48">
            <w:pPr>
              <w:numPr>
                <w:ilvl w:val="0"/>
                <w:numId w:val="12"/>
              </w:numPr>
              <w:spacing w:line="276" w:lineRule="auto"/>
              <w:rPr>
                <w:rFonts w:ascii="Arial" w:hAnsi="Arial" w:cs="Arial"/>
                <w:shd w:val="clear" w:color="auto" w:fill="FFFFFF"/>
              </w:rPr>
            </w:pPr>
            <w:r w:rsidRPr="004A1AC0">
              <w:rPr>
                <w:rFonts w:ascii="Arial" w:hAnsi="Arial" w:cs="Arial"/>
                <w:shd w:val="clear" w:color="auto" w:fill="FFFFFF"/>
              </w:rPr>
              <w:t>Develop working papers, presentations, policies, and reports related to strategic planning and proposal development.</w:t>
            </w:r>
          </w:p>
          <w:p w14:paraId="4BC9EED1" w14:textId="77777777" w:rsidR="0051492F" w:rsidRPr="004A1AC0" w:rsidRDefault="0051492F" w:rsidP="00BA1D48">
            <w:pPr>
              <w:numPr>
                <w:ilvl w:val="0"/>
                <w:numId w:val="12"/>
              </w:numPr>
              <w:spacing w:line="276" w:lineRule="auto"/>
              <w:rPr>
                <w:rFonts w:ascii="Arial" w:hAnsi="Arial" w:cs="Arial"/>
                <w:shd w:val="clear" w:color="auto" w:fill="FFFFFF"/>
              </w:rPr>
            </w:pPr>
            <w:r w:rsidRPr="004A1AC0">
              <w:rPr>
                <w:rFonts w:ascii="Arial" w:hAnsi="Arial" w:cs="Arial"/>
                <w:shd w:val="clear" w:color="auto" w:fill="FFFFFF"/>
              </w:rPr>
              <w:t>Keep teams and senior management informed of funding opportunities, proposal progress, deadlines, and outcomes through regular updates.</w:t>
            </w:r>
          </w:p>
          <w:p w14:paraId="2E424270" w14:textId="77777777" w:rsidR="006D5C8C" w:rsidRPr="004A1AC0" w:rsidRDefault="006D5C8C" w:rsidP="006D5C8C">
            <w:pPr>
              <w:spacing w:line="276" w:lineRule="auto"/>
              <w:ind w:left="720"/>
              <w:rPr>
                <w:rFonts w:ascii="Arial" w:hAnsi="Arial" w:cs="Arial"/>
                <w:shd w:val="clear" w:color="auto" w:fill="FFFFFF"/>
              </w:rPr>
            </w:pPr>
          </w:p>
          <w:p w14:paraId="1CDB9A93" w14:textId="77777777" w:rsidR="0051492F" w:rsidRPr="004A1AC0" w:rsidRDefault="0051492F" w:rsidP="00BA1D48">
            <w:pPr>
              <w:spacing w:line="276" w:lineRule="auto"/>
              <w:rPr>
                <w:rFonts w:ascii="Arial" w:hAnsi="Arial" w:cs="Arial"/>
                <w:b/>
                <w:bCs/>
                <w:shd w:val="clear" w:color="auto" w:fill="FFFFFF"/>
              </w:rPr>
            </w:pPr>
            <w:r w:rsidRPr="004A1AC0">
              <w:rPr>
                <w:rFonts w:ascii="Arial" w:hAnsi="Arial" w:cs="Arial"/>
                <w:b/>
                <w:bCs/>
                <w:shd w:val="clear" w:color="auto" w:fill="FFFFFF"/>
              </w:rPr>
              <w:t>6. Capacity Strengthening and Continuous Improvement</w:t>
            </w:r>
          </w:p>
          <w:p w14:paraId="2FC5BA4B" w14:textId="77777777" w:rsidR="0051492F" w:rsidRPr="004A1AC0" w:rsidRDefault="0051492F" w:rsidP="00BA1D48">
            <w:pPr>
              <w:numPr>
                <w:ilvl w:val="0"/>
                <w:numId w:val="13"/>
              </w:numPr>
              <w:spacing w:line="276" w:lineRule="auto"/>
              <w:rPr>
                <w:rFonts w:ascii="Arial" w:hAnsi="Arial" w:cs="Arial"/>
                <w:shd w:val="clear" w:color="auto" w:fill="FFFFFF"/>
              </w:rPr>
            </w:pPr>
            <w:r w:rsidRPr="004A1AC0">
              <w:rPr>
                <w:rFonts w:ascii="Arial" w:hAnsi="Arial" w:cs="Arial"/>
                <w:shd w:val="clear" w:color="auto" w:fill="FFFFFF"/>
              </w:rPr>
              <w:t>Build internal capacity in proposal writing, project design, and resource mobilization through coaching and training of relevant staff.</w:t>
            </w:r>
          </w:p>
          <w:p w14:paraId="4F888E43" w14:textId="77777777" w:rsidR="0051492F" w:rsidRPr="004A1AC0" w:rsidRDefault="0051492F" w:rsidP="00BA1D48">
            <w:pPr>
              <w:numPr>
                <w:ilvl w:val="0"/>
                <w:numId w:val="13"/>
              </w:numPr>
              <w:spacing w:line="276" w:lineRule="auto"/>
              <w:rPr>
                <w:rFonts w:ascii="Arial" w:hAnsi="Arial" w:cs="Arial"/>
                <w:shd w:val="clear" w:color="auto" w:fill="FFFFFF"/>
              </w:rPr>
            </w:pPr>
            <w:r w:rsidRPr="004A1AC0">
              <w:rPr>
                <w:rFonts w:ascii="Arial" w:hAnsi="Arial" w:cs="Arial"/>
                <w:shd w:val="clear" w:color="auto" w:fill="FFFFFF"/>
              </w:rPr>
              <w:t>Promote the use of lessons learned and best practices to strengthen future proposal quality and strategic planning processes.</w:t>
            </w:r>
          </w:p>
          <w:p w14:paraId="2D059536" w14:textId="77777777" w:rsidR="006D5C8C" w:rsidRPr="004A1AC0" w:rsidRDefault="006D5C8C" w:rsidP="006D5C8C">
            <w:pPr>
              <w:spacing w:line="276" w:lineRule="auto"/>
              <w:ind w:left="720"/>
              <w:rPr>
                <w:rFonts w:ascii="Arial" w:hAnsi="Arial" w:cs="Arial"/>
                <w:shd w:val="clear" w:color="auto" w:fill="FFFFFF"/>
              </w:rPr>
            </w:pPr>
          </w:p>
          <w:p w14:paraId="44C670F6" w14:textId="77777777" w:rsidR="0051492F" w:rsidRPr="004A1AC0" w:rsidRDefault="0051492F" w:rsidP="00BA1D48">
            <w:pPr>
              <w:spacing w:line="276" w:lineRule="auto"/>
              <w:rPr>
                <w:rFonts w:ascii="Arial" w:hAnsi="Arial" w:cs="Arial"/>
                <w:b/>
                <w:bCs/>
                <w:shd w:val="clear" w:color="auto" w:fill="FFFFFF"/>
              </w:rPr>
            </w:pPr>
            <w:r w:rsidRPr="004A1AC0">
              <w:rPr>
                <w:rFonts w:ascii="Arial" w:hAnsi="Arial" w:cs="Arial"/>
                <w:b/>
                <w:bCs/>
                <w:shd w:val="clear" w:color="auto" w:fill="FFFFFF"/>
              </w:rPr>
              <w:t>7. Other Responsibilities</w:t>
            </w:r>
          </w:p>
          <w:p w14:paraId="1EF49799" w14:textId="5FE6A270" w:rsidR="00867859" w:rsidRPr="004A1AC0" w:rsidRDefault="0051492F" w:rsidP="006D5C8C">
            <w:pPr>
              <w:numPr>
                <w:ilvl w:val="0"/>
                <w:numId w:val="14"/>
              </w:numPr>
              <w:spacing w:line="276" w:lineRule="auto"/>
              <w:rPr>
                <w:rFonts w:ascii="Arial" w:hAnsi="Arial" w:cs="Arial"/>
                <w:shd w:val="clear" w:color="auto" w:fill="FFFFFF"/>
              </w:rPr>
            </w:pPr>
            <w:r w:rsidRPr="004A1AC0">
              <w:rPr>
                <w:rFonts w:ascii="Arial" w:hAnsi="Arial" w:cs="Arial"/>
                <w:shd w:val="clear" w:color="auto" w:fill="FFFFFF"/>
              </w:rPr>
              <w:t>Perform any other duties assigned by the Chief Executive Officer (CEO) in alignment with organizational priorities.</w:t>
            </w:r>
          </w:p>
        </w:tc>
      </w:tr>
      <w:tr w:rsidR="005F32BE" w:rsidRPr="004A1AC0" w14:paraId="46C6345A" w14:textId="77777777" w:rsidTr="00BA1D4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058" w:type="dxa"/>
            <w:gridSpan w:val="2"/>
            <w:shd w:val="clear" w:color="auto" w:fill="D9D9D9" w:themeFill="background1" w:themeFillShade="D9"/>
          </w:tcPr>
          <w:p w14:paraId="4B3EE439" w14:textId="351594A6" w:rsidR="007A4674" w:rsidRPr="004A1AC0" w:rsidRDefault="00AA338A" w:rsidP="00BA1D48">
            <w:pPr>
              <w:pStyle w:val="style3"/>
              <w:spacing w:before="0" w:beforeAutospacing="0" w:after="0" w:afterAutospacing="0" w:line="276" w:lineRule="auto"/>
              <w:rPr>
                <w:rFonts w:ascii="Arial" w:hAnsi="Arial" w:cs="Arial"/>
                <w:b/>
                <w:bCs/>
                <w:sz w:val="22"/>
                <w:szCs w:val="22"/>
              </w:rPr>
            </w:pPr>
            <w:r w:rsidRPr="004A1AC0">
              <w:rPr>
                <w:rFonts w:ascii="Arial" w:hAnsi="Arial" w:cs="Arial"/>
                <w:b/>
                <w:bCs/>
                <w:sz w:val="22"/>
                <w:szCs w:val="22"/>
              </w:rPr>
              <w:lastRenderedPageBreak/>
              <w:t>4</w:t>
            </w:r>
            <w:r w:rsidR="007A4674" w:rsidRPr="004A1AC0">
              <w:rPr>
                <w:rFonts w:ascii="Arial" w:hAnsi="Arial" w:cs="Arial"/>
                <w:b/>
                <w:bCs/>
                <w:sz w:val="22"/>
                <w:szCs w:val="22"/>
              </w:rPr>
              <w:t>. Competencies</w:t>
            </w:r>
          </w:p>
        </w:tc>
      </w:tr>
      <w:tr w:rsidR="005515D7" w:rsidRPr="004A1AC0" w14:paraId="684A47E2" w14:textId="77777777" w:rsidTr="00BA1D4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058" w:type="dxa"/>
            <w:gridSpan w:val="2"/>
          </w:tcPr>
          <w:p w14:paraId="047A66EB" w14:textId="6D31A71D" w:rsidR="005515D7" w:rsidRPr="004A1AC0" w:rsidRDefault="00BA1D48" w:rsidP="00520392">
            <w:pPr>
              <w:pStyle w:val="ListParagraph"/>
              <w:numPr>
                <w:ilvl w:val="1"/>
                <w:numId w:val="14"/>
              </w:numPr>
              <w:spacing w:line="276" w:lineRule="auto"/>
              <w:ind w:left="252" w:hanging="252"/>
              <w:rPr>
                <w:rFonts w:ascii="Arial" w:eastAsiaTheme="minorHAnsi" w:hAnsi="Arial" w:cs="Arial"/>
                <w:b/>
                <w:sz w:val="22"/>
                <w:szCs w:val="22"/>
              </w:rPr>
            </w:pPr>
            <w:r w:rsidRPr="004A1AC0">
              <w:rPr>
                <w:rFonts w:ascii="Arial" w:eastAsiaTheme="minorHAnsi" w:hAnsi="Arial" w:cs="Arial"/>
                <w:b/>
                <w:sz w:val="22"/>
                <w:szCs w:val="22"/>
              </w:rPr>
              <w:t>Interpersonal</w:t>
            </w:r>
            <w:r w:rsidR="005515D7" w:rsidRPr="004A1AC0">
              <w:rPr>
                <w:rFonts w:ascii="Arial" w:eastAsiaTheme="minorHAnsi" w:hAnsi="Arial" w:cs="Arial"/>
                <w:b/>
                <w:sz w:val="22"/>
                <w:szCs w:val="22"/>
              </w:rPr>
              <w:t xml:space="preserve"> </w:t>
            </w:r>
            <w:r w:rsidR="00520392" w:rsidRPr="004A1AC0">
              <w:rPr>
                <w:rFonts w:ascii="Arial" w:eastAsiaTheme="minorHAnsi" w:hAnsi="Arial" w:cs="Arial"/>
                <w:b/>
                <w:sz w:val="22"/>
                <w:szCs w:val="22"/>
              </w:rPr>
              <w:t>S</w:t>
            </w:r>
            <w:r w:rsidR="005515D7" w:rsidRPr="004A1AC0">
              <w:rPr>
                <w:rFonts w:ascii="Arial" w:eastAsiaTheme="minorHAnsi" w:hAnsi="Arial" w:cs="Arial"/>
                <w:b/>
                <w:sz w:val="22"/>
                <w:szCs w:val="22"/>
              </w:rPr>
              <w:t>kills</w:t>
            </w:r>
          </w:p>
          <w:p w14:paraId="6372C921" w14:textId="08D23CFD" w:rsidR="005515D7" w:rsidRPr="004A1AC0" w:rsidRDefault="005515D7" w:rsidP="00BA1D48">
            <w:pPr>
              <w:pStyle w:val="ListParagraph"/>
              <w:numPr>
                <w:ilvl w:val="0"/>
                <w:numId w:val="15"/>
              </w:numPr>
              <w:rPr>
                <w:rFonts w:ascii="Arial" w:eastAsiaTheme="minorHAnsi" w:hAnsi="Arial" w:cs="Arial"/>
                <w:bCs/>
                <w:sz w:val="22"/>
                <w:szCs w:val="22"/>
              </w:rPr>
            </w:pPr>
            <w:r w:rsidRPr="004A1AC0">
              <w:rPr>
                <w:rFonts w:ascii="Arial" w:eastAsiaTheme="minorHAnsi" w:hAnsi="Arial" w:cs="Arial"/>
                <w:bCs/>
                <w:sz w:val="22"/>
                <w:szCs w:val="22"/>
              </w:rPr>
              <w:t>Strong leadership and team management skills</w:t>
            </w:r>
          </w:p>
          <w:p w14:paraId="459AE31C" w14:textId="26705856" w:rsidR="005515D7" w:rsidRPr="004A1AC0" w:rsidRDefault="005515D7" w:rsidP="00BA1D48">
            <w:pPr>
              <w:pStyle w:val="ListParagraph"/>
              <w:numPr>
                <w:ilvl w:val="0"/>
                <w:numId w:val="15"/>
              </w:numPr>
              <w:rPr>
                <w:rFonts w:ascii="Arial" w:eastAsiaTheme="minorHAnsi" w:hAnsi="Arial" w:cs="Arial"/>
                <w:bCs/>
                <w:sz w:val="22"/>
                <w:szCs w:val="22"/>
              </w:rPr>
            </w:pPr>
            <w:r w:rsidRPr="004A1AC0">
              <w:rPr>
                <w:rFonts w:ascii="Arial" w:eastAsiaTheme="minorHAnsi" w:hAnsi="Arial" w:cs="Arial"/>
                <w:bCs/>
                <w:sz w:val="22"/>
                <w:szCs w:val="22"/>
              </w:rPr>
              <w:t>Excellent communication and presentation abilities</w:t>
            </w:r>
          </w:p>
          <w:p w14:paraId="62078721" w14:textId="13B7635F" w:rsidR="005515D7" w:rsidRPr="004A1AC0" w:rsidRDefault="005515D7" w:rsidP="00BA1D48">
            <w:pPr>
              <w:pStyle w:val="ListParagraph"/>
              <w:numPr>
                <w:ilvl w:val="0"/>
                <w:numId w:val="15"/>
              </w:numPr>
              <w:rPr>
                <w:rFonts w:ascii="Arial" w:eastAsiaTheme="minorHAnsi" w:hAnsi="Arial" w:cs="Arial"/>
                <w:bCs/>
                <w:sz w:val="22"/>
                <w:szCs w:val="22"/>
              </w:rPr>
            </w:pPr>
            <w:r w:rsidRPr="004A1AC0">
              <w:rPr>
                <w:rFonts w:ascii="Arial" w:eastAsiaTheme="minorHAnsi" w:hAnsi="Arial" w:cs="Arial"/>
                <w:bCs/>
                <w:sz w:val="22"/>
                <w:szCs w:val="22"/>
              </w:rPr>
              <w:t>Effective negotiation and networking skills with donors and partners</w:t>
            </w:r>
          </w:p>
          <w:p w14:paraId="55D7F4A6" w14:textId="7F36B357" w:rsidR="005515D7" w:rsidRPr="004A1AC0" w:rsidRDefault="005515D7" w:rsidP="00BA1D48">
            <w:pPr>
              <w:pStyle w:val="ListParagraph"/>
              <w:numPr>
                <w:ilvl w:val="0"/>
                <w:numId w:val="15"/>
              </w:numPr>
              <w:rPr>
                <w:rFonts w:ascii="Arial" w:eastAsiaTheme="minorHAnsi" w:hAnsi="Arial" w:cs="Arial"/>
                <w:bCs/>
                <w:sz w:val="22"/>
                <w:szCs w:val="22"/>
              </w:rPr>
            </w:pPr>
            <w:r w:rsidRPr="004A1AC0">
              <w:rPr>
                <w:rFonts w:ascii="Arial" w:eastAsiaTheme="minorHAnsi" w:hAnsi="Arial" w:cs="Arial"/>
                <w:bCs/>
                <w:sz w:val="22"/>
                <w:szCs w:val="22"/>
              </w:rPr>
              <w:t>High emotional intelligence and cultural sensitivity</w:t>
            </w:r>
          </w:p>
          <w:p w14:paraId="58D16137" w14:textId="6728B604" w:rsidR="005515D7" w:rsidRPr="004A1AC0" w:rsidRDefault="005515D7" w:rsidP="00BA1D48">
            <w:pPr>
              <w:pStyle w:val="ListParagraph"/>
              <w:numPr>
                <w:ilvl w:val="0"/>
                <w:numId w:val="15"/>
              </w:numPr>
              <w:rPr>
                <w:rFonts w:ascii="Arial" w:eastAsiaTheme="minorHAnsi" w:hAnsi="Arial" w:cs="Arial"/>
                <w:bCs/>
                <w:sz w:val="22"/>
                <w:szCs w:val="22"/>
              </w:rPr>
            </w:pPr>
            <w:r w:rsidRPr="004A1AC0">
              <w:rPr>
                <w:rFonts w:ascii="Arial" w:eastAsiaTheme="minorHAnsi" w:hAnsi="Arial" w:cs="Arial"/>
                <w:bCs/>
                <w:sz w:val="22"/>
                <w:szCs w:val="22"/>
              </w:rPr>
              <w:t>Strong collaboration and coordination abilities across diverse teams</w:t>
            </w:r>
          </w:p>
          <w:p w14:paraId="738B5DCF" w14:textId="5C575D78" w:rsidR="005515D7" w:rsidRPr="004A1AC0" w:rsidRDefault="005515D7" w:rsidP="00BA1D48">
            <w:pPr>
              <w:pStyle w:val="ListParagraph"/>
              <w:numPr>
                <w:ilvl w:val="0"/>
                <w:numId w:val="15"/>
              </w:numPr>
              <w:rPr>
                <w:rFonts w:ascii="Arial" w:eastAsiaTheme="minorHAnsi" w:hAnsi="Arial" w:cs="Arial"/>
                <w:bCs/>
                <w:sz w:val="22"/>
                <w:szCs w:val="22"/>
              </w:rPr>
            </w:pPr>
            <w:r w:rsidRPr="004A1AC0">
              <w:rPr>
                <w:rFonts w:ascii="Arial" w:eastAsiaTheme="minorHAnsi" w:hAnsi="Arial" w:cs="Arial"/>
                <w:bCs/>
                <w:sz w:val="22"/>
                <w:szCs w:val="22"/>
              </w:rPr>
              <w:t>Ability to motivate, guide, and build consensus among staff and stakeholders</w:t>
            </w:r>
          </w:p>
          <w:p w14:paraId="449ABE71" w14:textId="6C7BC3B8" w:rsidR="005515D7" w:rsidRPr="004A1AC0" w:rsidRDefault="005515D7" w:rsidP="00BA1D48">
            <w:pPr>
              <w:pStyle w:val="ListParagraph"/>
              <w:numPr>
                <w:ilvl w:val="0"/>
                <w:numId w:val="15"/>
              </w:numPr>
              <w:rPr>
                <w:rFonts w:ascii="Arial" w:eastAsiaTheme="minorHAnsi" w:hAnsi="Arial" w:cs="Arial"/>
                <w:bCs/>
                <w:sz w:val="22"/>
                <w:szCs w:val="22"/>
              </w:rPr>
            </w:pPr>
            <w:r w:rsidRPr="004A1AC0">
              <w:rPr>
                <w:rFonts w:ascii="Arial" w:eastAsiaTheme="minorHAnsi" w:hAnsi="Arial" w:cs="Arial"/>
                <w:bCs/>
                <w:sz w:val="22"/>
                <w:szCs w:val="22"/>
              </w:rPr>
              <w:t>Strategic thinking with the ability to influence and inspire others</w:t>
            </w:r>
          </w:p>
          <w:p w14:paraId="7F88D2C8" w14:textId="3D61F939" w:rsidR="005515D7" w:rsidRPr="004A1AC0" w:rsidRDefault="005515D7" w:rsidP="00BA1D48">
            <w:pPr>
              <w:pStyle w:val="ListParagraph"/>
              <w:numPr>
                <w:ilvl w:val="0"/>
                <w:numId w:val="15"/>
              </w:numPr>
              <w:rPr>
                <w:rFonts w:ascii="Arial" w:eastAsiaTheme="minorHAnsi" w:hAnsi="Arial" w:cs="Arial"/>
                <w:bCs/>
                <w:sz w:val="22"/>
                <w:szCs w:val="22"/>
              </w:rPr>
            </w:pPr>
            <w:r w:rsidRPr="004A1AC0">
              <w:rPr>
                <w:rFonts w:ascii="Arial" w:eastAsiaTheme="minorHAnsi" w:hAnsi="Arial" w:cs="Arial"/>
                <w:bCs/>
                <w:sz w:val="22"/>
                <w:szCs w:val="22"/>
              </w:rPr>
              <w:t>Conflict resolution and problem-solving skills</w:t>
            </w:r>
          </w:p>
          <w:p w14:paraId="3F0B4BC7" w14:textId="2005D8DB" w:rsidR="005515D7" w:rsidRPr="004A1AC0" w:rsidRDefault="005515D7" w:rsidP="00BA1D48">
            <w:pPr>
              <w:pStyle w:val="ListParagraph"/>
              <w:numPr>
                <w:ilvl w:val="0"/>
                <w:numId w:val="15"/>
              </w:numPr>
              <w:rPr>
                <w:rFonts w:ascii="Arial" w:eastAsiaTheme="minorHAnsi" w:hAnsi="Arial" w:cs="Arial"/>
                <w:bCs/>
                <w:sz w:val="22"/>
                <w:szCs w:val="22"/>
              </w:rPr>
            </w:pPr>
            <w:r w:rsidRPr="004A1AC0">
              <w:rPr>
                <w:rFonts w:ascii="Arial" w:eastAsiaTheme="minorHAnsi" w:hAnsi="Arial" w:cs="Arial"/>
                <w:bCs/>
                <w:sz w:val="22"/>
                <w:szCs w:val="22"/>
              </w:rPr>
              <w:t>Adaptability and composure under pressure or tight deadlines</w:t>
            </w:r>
          </w:p>
          <w:p w14:paraId="2F66D45B" w14:textId="66B6756E" w:rsidR="005515D7" w:rsidRPr="004A1AC0" w:rsidRDefault="005515D7" w:rsidP="00BA1D48">
            <w:pPr>
              <w:pStyle w:val="ListParagraph"/>
              <w:numPr>
                <w:ilvl w:val="0"/>
                <w:numId w:val="15"/>
              </w:numPr>
              <w:rPr>
                <w:rFonts w:ascii="Arial" w:eastAsiaTheme="minorHAnsi" w:hAnsi="Arial" w:cs="Arial"/>
                <w:bCs/>
                <w:sz w:val="22"/>
                <w:szCs w:val="22"/>
              </w:rPr>
            </w:pPr>
            <w:r w:rsidRPr="004A1AC0">
              <w:rPr>
                <w:rFonts w:ascii="Arial" w:eastAsiaTheme="minorHAnsi" w:hAnsi="Arial" w:cs="Arial"/>
                <w:bCs/>
                <w:sz w:val="22"/>
                <w:szCs w:val="22"/>
              </w:rPr>
              <w:t>Integrity, professionalism, and a commitment to organizational values</w:t>
            </w:r>
          </w:p>
          <w:p w14:paraId="15DF912A" w14:textId="77777777" w:rsidR="006D5C8C" w:rsidRPr="004A1AC0" w:rsidRDefault="006D5C8C" w:rsidP="006D5C8C">
            <w:pPr>
              <w:pStyle w:val="ListParagraph"/>
              <w:rPr>
                <w:rFonts w:ascii="Arial" w:eastAsiaTheme="minorHAnsi" w:hAnsi="Arial" w:cs="Arial"/>
                <w:bCs/>
                <w:sz w:val="22"/>
                <w:szCs w:val="22"/>
              </w:rPr>
            </w:pPr>
          </w:p>
          <w:p w14:paraId="027CE13C" w14:textId="008B1E50" w:rsidR="005515D7" w:rsidRPr="004A1AC0" w:rsidRDefault="005515D7" w:rsidP="00520392">
            <w:pPr>
              <w:pStyle w:val="ListParagraph"/>
              <w:numPr>
                <w:ilvl w:val="1"/>
                <w:numId w:val="14"/>
              </w:numPr>
              <w:spacing w:line="276" w:lineRule="auto"/>
              <w:ind w:left="252" w:hanging="252"/>
              <w:rPr>
                <w:rFonts w:ascii="Arial" w:hAnsi="Arial" w:cs="Arial"/>
                <w:b/>
                <w:sz w:val="22"/>
                <w:szCs w:val="22"/>
              </w:rPr>
            </w:pPr>
            <w:r w:rsidRPr="004A1AC0">
              <w:rPr>
                <w:rFonts w:ascii="Arial" w:hAnsi="Arial" w:cs="Arial"/>
                <w:b/>
                <w:sz w:val="22"/>
                <w:szCs w:val="22"/>
              </w:rPr>
              <w:t xml:space="preserve">Technical </w:t>
            </w:r>
            <w:r w:rsidR="00520392" w:rsidRPr="004A1AC0">
              <w:rPr>
                <w:rFonts w:ascii="Arial" w:hAnsi="Arial" w:cs="Arial"/>
                <w:b/>
                <w:sz w:val="22"/>
                <w:szCs w:val="22"/>
              </w:rPr>
              <w:t>S</w:t>
            </w:r>
            <w:r w:rsidRPr="004A1AC0">
              <w:rPr>
                <w:rFonts w:ascii="Arial" w:hAnsi="Arial" w:cs="Arial"/>
                <w:b/>
                <w:sz w:val="22"/>
                <w:szCs w:val="22"/>
              </w:rPr>
              <w:t>kills</w:t>
            </w:r>
          </w:p>
          <w:p w14:paraId="60D7D7BA" w14:textId="77777777" w:rsidR="005515D7" w:rsidRPr="004A1AC0" w:rsidRDefault="005515D7" w:rsidP="00BA1D48">
            <w:pPr>
              <w:pStyle w:val="ListParagraph"/>
              <w:numPr>
                <w:ilvl w:val="0"/>
                <w:numId w:val="16"/>
              </w:numPr>
              <w:rPr>
                <w:rFonts w:ascii="Arial" w:eastAsiaTheme="minorHAnsi" w:hAnsi="Arial" w:cs="Arial"/>
                <w:sz w:val="22"/>
                <w:szCs w:val="22"/>
              </w:rPr>
            </w:pPr>
            <w:r w:rsidRPr="004A1AC0">
              <w:rPr>
                <w:rFonts w:ascii="Arial" w:eastAsiaTheme="minorHAnsi" w:hAnsi="Arial" w:cs="Arial"/>
                <w:sz w:val="22"/>
                <w:szCs w:val="22"/>
              </w:rPr>
              <w:t>Expertise in proposal writing and grant management</w:t>
            </w:r>
          </w:p>
          <w:p w14:paraId="4B5D7C25" w14:textId="31C3A9E2" w:rsidR="005515D7" w:rsidRPr="004A1AC0" w:rsidRDefault="005515D7" w:rsidP="00BA1D48">
            <w:pPr>
              <w:pStyle w:val="ListParagraph"/>
              <w:numPr>
                <w:ilvl w:val="0"/>
                <w:numId w:val="16"/>
              </w:numPr>
              <w:rPr>
                <w:rFonts w:ascii="Arial" w:eastAsiaTheme="minorHAnsi" w:hAnsi="Arial" w:cs="Arial"/>
                <w:sz w:val="22"/>
                <w:szCs w:val="22"/>
              </w:rPr>
            </w:pPr>
            <w:r w:rsidRPr="004A1AC0">
              <w:rPr>
                <w:rFonts w:ascii="Arial" w:eastAsiaTheme="minorHAnsi" w:hAnsi="Arial" w:cs="Arial"/>
                <w:sz w:val="22"/>
                <w:szCs w:val="22"/>
              </w:rPr>
              <w:t xml:space="preserve">Strong knowledge of donor regulations and compliance requirements (e.g., </w:t>
            </w:r>
            <w:r w:rsidR="00520392" w:rsidRPr="004A1AC0">
              <w:rPr>
                <w:rFonts w:ascii="Arial" w:eastAsiaTheme="minorHAnsi" w:hAnsi="Arial" w:cs="Arial"/>
                <w:sz w:val="22"/>
                <w:szCs w:val="22"/>
              </w:rPr>
              <w:t xml:space="preserve">UNFPA, FCDO, EC, etc.) </w:t>
            </w:r>
          </w:p>
          <w:p w14:paraId="5C707639" w14:textId="431670AC" w:rsidR="005515D7" w:rsidRPr="004A1AC0" w:rsidRDefault="005515D7" w:rsidP="00BA1D48">
            <w:pPr>
              <w:pStyle w:val="ListParagraph"/>
              <w:numPr>
                <w:ilvl w:val="0"/>
                <w:numId w:val="16"/>
              </w:numPr>
              <w:rPr>
                <w:rFonts w:ascii="Arial" w:eastAsiaTheme="minorHAnsi" w:hAnsi="Arial" w:cs="Arial"/>
                <w:sz w:val="22"/>
                <w:szCs w:val="22"/>
              </w:rPr>
            </w:pPr>
            <w:r w:rsidRPr="004A1AC0">
              <w:rPr>
                <w:rFonts w:ascii="Arial" w:eastAsiaTheme="minorHAnsi" w:hAnsi="Arial" w:cs="Arial"/>
                <w:sz w:val="22"/>
                <w:szCs w:val="22"/>
              </w:rPr>
              <w:t>Proficiency in strategic and operational planning</w:t>
            </w:r>
          </w:p>
          <w:p w14:paraId="6174604A" w14:textId="27386285" w:rsidR="005515D7" w:rsidRPr="004A1AC0" w:rsidRDefault="005515D7" w:rsidP="00BA1D48">
            <w:pPr>
              <w:pStyle w:val="ListParagraph"/>
              <w:numPr>
                <w:ilvl w:val="0"/>
                <w:numId w:val="16"/>
              </w:numPr>
              <w:rPr>
                <w:rFonts w:ascii="Arial" w:eastAsiaTheme="minorHAnsi" w:hAnsi="Arial" w:cs="Arial"/>
                <w:sz w:val="22"/>
                <w:szCs w:val="22"/>
              </w:rPr>
            </w:pPr>
            <w:r w:rsidRPr="004A1AC0">
              <w:rPr>
                <w:rFonts w:ascii="Arial" w:eastAsiaTheme="minorHAnsi" w:hAnsi="Arial" w:cs="Arial"/>
                <w:sz w:val="22"/>
                <w:szCs w:val="22"/>
              </w:rPr>
              <w:t>Advanced skills in project design, logical framework development, and results-based management (RBM)</w:t>
            </w:r>
          </w:p>
          <w:p w14:paraId="489EF330" w14:textId="5C82F53B" w:rsidR="005515D7" w:rsidRPr="004A1AC0" w:rsidRDefault="005515D7" w:rsidP="00BA1D48">
            <w:pPr>
              <w:pStyle w:val="ListParagraph"/>
              <w:numPr>
                <w:ilvl w:val="0"/>
                <w:numId w:val="16"/>
              </w:numPr>
              <w:rPr>
                <w:rFonts w:ascii="Arial" w:eastAsiaTheme="minorHAnsi" w:hAnsi="Arial" w:cs="Arial"/>
                <w:sz w:val="22"/>
                <w:szCs w:val="22"/>
              </w:rPr>
            </w:pPr>
            <w:r w:rsidRPr="004A1AC0">
              <w:rPr>
                <w:rFonts w:ascii="Arial" w:eastAsiaTheme="minorHAnsi" w:hAnsi="Arial" w:cs="Arial"/>
                <w:sz w:val="22"/>
                <w:szCs w:val="22"/>
              </w:rPr>
              <w:t>Ability to conduct needs assessments and analyze socio-economic and programmatic data</w:t>
            </w:r>
          </w:p>
          <w:p w14:paraId="14E45F64" w14:textId="529F5146" w:rsidR="005515D7" w:rsidRPr="004A1AC0" w:rsidRDefault="005515D7" w:rsidP="00BA1D48">
            <w:pPr>
              <w:pStyle w:val="ListParagraph"/>
              <w:numPr>
                <w:ilvl w:val="0"/>
                <w:numId w:val="16"/>
              </w:numPr>
              <w:rPr>
                <w:rFonts w:ascii="Arial" w:eastAsiaTheme="minorHAnsi" w:hAnsi="Arial" w:cs="Arial"/>
                <w:sz w:val="22"/>
                <w:szCs w:val="22"/>
              </w:rPr>
            </w:pPr>
            <w:r w:rsidRPr="004A1AC0">
              <w:rPr>
                <w:rFonts w:ascii="Arial" w:eastAsiaTheme="minorHAnsi" w:hAnsi="Arial" w:cs="Arial"/>
                <w:sz w:val="22"/>
                <w:szCs w:val="22"/>
              </w:rPr>
              <w:lastRenderedPageBreak/>
              <w:t>Competence in budgeting, financial planning, and cost proposal development</w:t>
            </w:r>
          </w:p>
          <w:p w14:paraId="182C48D6" w14:textId="55667997" w:rsidR="005515D7" w:rsidRPr="004A1AC0" w:rsidRDefault="005515D7" w:rsidP="00BA1D48">
            <w:pPr>
              <w:pStyle w:val="ListParagraph"/>
              <w:numPr>
                <w:ilvl w:val="0"/>
                <w:numId w:val="16"/>
              </w:numPr>
              <w:rPr>
                <w:rFonts w:ascii="Arial" w:eastAsiaTheme="minorHAnsi" w:hAnsi="Arial" w:cs="Arial"/>
                <w:sz w:val="22"/>
                <w:szCs w:val="22"/>
              </w:rPr>
            </w:pPr>
            <w:r w:rsidRPr="004A1AC0">
              <w:rPr>
                <w:rFonts w:ascii="Arial" w:eastAsiaTheme="minorHAnsi" w:hAnsi="Arial" w:cs="Arial"/>
                <w:sz w:val="22"/>
                <w:szCs w:val="22"/>
              </w:rPr>
              <w:t>Proficiency in monitoring and evaluation frameworks and indicators</w:t>
            </w:r>
          </w:p>
          <w:p w14:paraId="75F2F47C" w14:textId="4B5FF1CF" w:rsidR="005515D7" w:rsidRPr="004A1AC0" w:rsidRDefault="005515D7" w:rsidP="00BA1D48">
            <w:pPr>
              <w:pStyle w:val="ListParagraph"/>
              <w:numPr>
                <w:ilvl w:val="0"/>
                <w:numId w:val="16"/>
              </w:numPr>
              <w:rPr>
                <w:rFonts w:ascii="Arial" w:eastAsiaTheme="minorHAnsi" w:hAnsi="Arial" w:cs="Arial"/>
                <w:sz w:val="22"/>
                <w:szCs w:val="22"/>
              </w:rPr>
            </w:pPr>
            <w:r w:rsidRPr="004A1AC0">
              <w:rPr>
                <w:rFonts w:ascii="Arial" w:eastAsiaTheme="minorHAnsi" w:hAnsi="Arial" w:cs="Arial"/>
                <w:sz w:val="22"/>
                <w:szCs w:val="22"/>
              </w:rPr>
              <w:t>Familiarity with research methods and evidence-based program design</w:t>
            </w:r>
          </w:p>
          <w:p w14:paraId="049A227A" w14:textId="2C7ACD0A" w:rsidR="005515D7" w:rsidRPr="004A1AC0" w:rsidRDefault="005515D7" w:rsidP="00BA1D48">
            <w:pPr>
              <w:pStyle w:val="ListParagraph"/>
              <w:numPr>
                <w:ilvl w:val="0"/>
                <w:numId w:val="16"/>
              </w:numPr>
              <w:rPr>
                <w:rFonts w:ascii="Arial" w:eastAsiaTheme="minorHAnsi" w:hAnsi="Arial" w:cs="Arial"/>
                <w:sz w:val="22"/>
                <w:szCs w:val="22"/>
              </w:rPr>
            </w:pPr>
            <w:r w:rsidRPr="004A1AC0">
              <w:rPr>
                <w:rFonts w:ascii="Arial" w:eastAsiaTheme="minorHAnsi" w:hAnsi="Arial" w:cs="Arial"/>
                <w:sz w:val="22"/>
                <w:szCs w:val="22"/>
              </w:rPr>
              <w:t>Strong report writing and documentation skills</w:t>
            </w:r>
          </w:p>
          <w:p w14:paraId="28294550" w14:textId="2CDE55A5" w:rsidR="005515D7" w:rsidRPr="004A1AC0" w:rsidRDefault="005515D7" w:rsidP="00BA1D48">
            <w:pPr>
              <w:pStyle w:val="ListParagraph"/>
              <w:numPr>
                <w:ilvl w:val="0"/>
                <w:numId w:val="16"/>
              </w:numPr>
              <w:rPr>
                <w:rFonts w:ascii="Arial" w:eastAsiaTheme="minorHAnsi" w:hAnsi="Arial" w:cs="Arial"/>
                <w:sz w:val="22"/>
                <w:szCs w:val="22"/>
              </w:rPr>
            </w:pPr>
            <w:r w:rsidRPr="004A1AC0">
              <w:rPr>
                <w:rFonts w:ascii="Arial" w:eastAsiaTheme="minorHAnsi" w:hAnsi="Arial" w:cs="Arial"/>
                <w:sz w:val="22"/>
                <w:szCs w:val="22"/>
              </w:rPr>
              <w:t>Proficiency in MS Office</w:t>
            </w:r>
            <w:r w:rsidR="00520392" w:rsidRPr="004A1AC0">
              <w:rPr>
                <w:rFonts w:ascii="Arial" w:eastAsiaTheme="minorHAnsi" w:hAnsi="Arial" w:cs="Arial"/>
                <w:sz w:val="22"/>
                <w:szCs w:val="22"/>
              </w:rPr>
              <w:t xml:space="preserve"> </w:t>
            </w:r>
            <w:r w:rsidRPr="004A1AC0">
              <w:rPr>
                <w:rFonts w:ascii="Arial" w:eastAsiaTheme="minorHAnsi" w:hAnsi="Arial" w:cs="Arial"/>
                <w:sz w:val="22"/>
                <w:szCs w:val="22"/>
              </w:rPr>
              <w:t>(Word, Excel, PowerPoint) and proposal management tools or software</w:t>
            </w:r>
          </w:p>
          <w:p w14:paraId="5254E13B" w14:textId="331B5E61" w:rsidR="005515D7" w:rsidRPr="004A1AC0" w:rsidRDefault="005515D7" w:rsidP="00BA1D48">
            <w:pPr>
              <w:pStyle w:val="ListParagraph"/>
              <w:numPr>
                <w:ilvl w:val="0"/>
                <w:numId w:val="16"/>
              </w:numPr>
              <w:rPr>
                <w:rFonts w:ascii="Arial" w:eastAsiaTheme="minorHAnsi" w:hAnsi="Arial" w:cs="Arial"/>
                <w:sz w:val="22"/>
                <w:szCs w:val="22"/>
              </w:rPr>
            </w:pPr>
            <w:r w:rsidRPr="004A1AC0">
              <w:rPr>
                <w:rFonts w:ascii="Arial" w:eastAsiaTheme="minorHAnsi" w:hAnsi="Arial" w:cs="Arial"/>
                <w:sz w:val="22"/>
                <w:szCs w:val="22"/>
              </w:rPr>
              <w:t>Understanding of partnership development, consortium management, and donor engagement strategies</w:t>
            </w:r>
          </w:p>
          <w:p w14:paraId="1D51861A" w14:textId="38967458" w:rsidR="005515D7" w:rsidRPr="004A1AC0" w:rsidRDefault="005515D7" w:rsidP="00BA1D48">
            <w:pPr>
              <w:pStyle w:val="ListParagraph"/>
              <w:numPr>
                <w:ilvl w:val="0"/>
                <w:numId w:val="16"/>
              </w:numPr>
              <w:rPr>
                <w:rFonts w:ascii="Arial" w:eastAsiaTheme="minorHAnsi" w:hAnsi="Arial" w:cs="Arial"/>
                <w:sz w:val="22"/>
                <w:szCs w:val="22"/>
              </w:rPr>
            </w:pPr>
            <w:r w:rsidRPr="004A1AC0">
              <w:rPr>
                <w:rFonts w:ascii="Arial" w:eastAsiaTheme="minorHAnsi" w:hAnsi="Arial" w:cs="Arial"/>
                <w:sz w:val="22"/>
                <w:szCs w:val="22"/>
              </w:rPr>
              <w:t>Knowledge of national development priorities and global humanitarian and development frameworks (e.g., SDGs, ICPD, etc.)</w:t>
            </w:r>
          </w:p>
          <w:p w14:paraId="3369435E" w14:textId="054534A4" w:rsidR="005515D7" w:rsidRPr="004A1AC0" w:rsidRDefault="005515D7" w:rsidP="00BA1D48">
            <w:pPr>
              <w:spacing w:line="276" w:lineRule="auto"/>
              <w:rPr>
                <w:rFonts w:ascii="Arial" w:hAnsi="Arial" w:cs="Arial"/>
              </w:rPr>
            </w:pPr>
          </w:p>
        </w:tc>
      </w:tr>
      <w:tr w:rsidR="00520392" w:rsidRPr="004A1AC0" w14:paraId="659B529C" w14:textId="77777777" w:rsidTr="0052039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32"/>
        </w:trPr>
        <w:tc>
          <w:tcPr>
            <w:tcW w:w="10058" w:type="dxa"/>
            <w:gridSpan w:val="2"/>
            <w:tcBorders>
              <w:top w:val="single" w:sz="4" w:space="0" w:color="auto"/>
            </w:tcBorders>
            <w:shd w:val="clear" w:color="auto" w:fill="D9D9D9" w:themeFill="background1" w:themeFillShade="D9"/>
          </w:tcPr>
          <w:p w14:paraId="2995744C" w14:textId="3B7C3257" w:rsidR="00520392" w:rsidRPr="004A1AC0" w:rsidRDefault="00520392" w:rsidP="00520392">
            <w:pPr>
              <w:spacing w:line="276" w:lineRule="auto"/>
              <w:rPr>
                <w:rFonts w:ascii="Arial" w:hAnsi="Arial" w:cs="Arial"/>
                <w:b/>
              </w:rPr>
            </w:pPr>
            <w:r w:rsidRPr="004A1AC0">
              <w:rPr>
                <w:rFonts w:ascii="Arial" w:hAnsi="Arial" w:cs="Arial"/>
                <w:b/>
              </w:rPr>
              <w:lastRenderedPageBreak/>
              <w:t>5. Education/Qualification</w:t>
            </w:r>
          </w:p>
        </w:tc>
      </w:tr>
      <w:tr w:rsidR="00AA338A" w:rsidRPr="004A1AC0" w14:paraId="23FCD629" w14:textId="77777777" w:rsidTr="0052039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91"/>
        </w:trPr>
        <w:tc>
          <w:tcPr>
            <w:tcW w:w="10058" w:type="dxa"/>
            <w:gridSpan w:val="2"/>
            <w:tcBorders>
              <w:top w:val="single" w:sz="4" w:space="0" w:color="auto"/>
            </w:tcBorders>
          </w:tcPr>
          <w:p w14:paraId="0D3BA422" w14:textId="199BEE3C" w:rsidR="00AA338A" w:rsidRPr="004A1AC0" w:rsidRDefault="00AA338A" w:rsidP="00BA1D48">
            <w:pPr>
              <w:pStyle w:val="ListParagraph"/>
              <w:numPr>
                <w:ilvl w:val="0"/>
                <w:numId w:val="17"/>
              </w:numPr>
              <w:jc w:val="both"/>
              <w:rPr>
                <w:rFonts w:ascii="Arial" w:eastAsiaTheme="minorHAnsi" w:hAnsi="Arial" w:cs="Arial"/>
                <w:color w:val="333333"/>
                <w:sz w:val="22"/>
                <w:szCs w:val="22"/>
                <w:shd w:val="clear" w:color="auto" w:fill="FFFFFF"/>
              </w:rPr>
            </w:pPr>
            <w:r w:rsidRPr="004A1AC0">
              <w:rPr>
                <w:rFonts w:ascii="Arial" w:eastAsiaTheme="minorHAnsi" w:hAnsi="Arial" w:cs="Arial"/>
                <w:sz w:val="22"/>
                <w:szCs w:val="22"/>
              </w:rPr>
              <w:t>Master’s degree in Development Studies, Social Sciences</w:t>
            </w:r>
            <w:r w:rsidRPr="004A1AC0">
              <w:rPr>
                <w:rFonts w:ascii="Arial" w:eastAsiaTheme="minorHAnsi" w:hAnsi="Arial" w:cs="Arial"/>
                <w:color w:val="333333"/>
                <w:sz w:val="22"/>
                <w:szCs w:val="22"/>
                <w:shd w:val="clear" w:color="auto" w:fill="FFFFFF"/>
              </w:rPr>
              <w:t xml:space="preserve">, Public Health, Business Administration, Management of related fields. </w:t>
            </w:r>
          </w:p>
          <w:p w14:paraId="44145749" w14:textId="77777777" w:rsidR="00AA338A" w:rsidRPr="004A1AC0" w:rsidRDefault="00AA338A" w:rsidP="00BA1D48">
            <w:pPr>
              <w:pStyle w:val="ListParagraph"/>
              <w:numPr>
                <w:ilvl w:val="0"/>
                <w:numId w:val="17"/>
              </w:numPr>
              <w:jc w:val="both"/>
              <w:rPr>
                <w:rFonts w:ascii="Arial" w:eastAsiaTheme="minorHAnsi" w:hAnsi="Arial" w:cs="Arial"/>
                <w:color w:val="333333"/>
                <w:sz w:val="22"/>
                <w:szCs w:val="22"/>
                <w:shd w:val="clear" w:color="auto" w:fill="FFFFFF"/>
              </w:rPr>
            </w:pPr>
            <w:r w:rsidRPr="004A1AC0">
              <w:rPr>
                <w:rFonts w:ascii="Arial" w:eastAsiaTheme="minorHAnsi" w:hAnsi="Arial" w:cs="Arial"/>
                <w:color w:val="333333"/>
                <w:sz w:val="22"/>
                <w:szCs w:val="22"/>
                <w:shd w:val="clear" w:color="auto" w:fill="FFFFFF"/>
              </w:rPr>
              <w:t>Minimum of 10 years of progressive experience in program planning, proposal development, and resource mobilization within the NGO or development sector.</w:t>
            </w:r>
          </w:p>
          <w:p w14:paraId="5B65686E" w14:textId="77777777" w:rsidR="00AA338A" w:rsidRPr="004A1AC0" w:rsidRDefault="00AA338A" w:rsidP="00BA1D48">
            <w:pPr>
              <w:pStyle w:val="ListParagraph"/>
              <w:numPr>
                <w:ilvl w:val="0"/>
                <w:numId w:val="17"/>
              </w:numPr>
              <w:jc w:val="both"/>
              <w:rPr>
                <w:rFonts w:ascii="Arial" w:eastAsiaTheme="minorHAnsi" w:hAnsi="Arial" w:cs="Arial"/>
                <w:color w:val="333333"/>
                <w:sz w:val="22"/>
                <w:szCs w:val="22"/>
                <w:shd w:val="clear" w:color="auto" w:fill="FFFFFF"/>
              </w:rPr>
            </w:pPr>
            <w:r w:rsidRPr="004A1AC0">
              <w:rPr>
                <w:rFonts w:ascii="Arial" w:eastAsiaTheme="minorHAnsi" w:hAnsi="Arial" w:cs="Arial"/>
                <w:color w:val="333333"/>
                <w:sz w:val="22"/>
                <w:szCs w:val="22"/>
                <w:shd w:val="clear" w:color="auto" w:fill="FFFFFF"/>
              </w:rPr>
              <w:t>Proven track record of leading successful proposals and securing funding from major bilateral, multilateral, and private donors.</w:t>
            </w:r>
          </w:p>
          <w:p w14:paraId="5C6426CA" w14:textId="77777777" w:rsidR="00AA338A" w:rsidRPr="004A1AC0" w:rsidRDefault="00AA338A" w:rsidP="00BA1D48">
            <w:pPr>
              <w:pStyle w:val="ListParagraph"/>
              <w:numPr>
                <w:ilvl w:val="0"/>
                <w:numId w:val="17"/>
              </w:numPr>
              <w:jc w:val="both"/>
              <w:rPr>
                <w:rFonts w:ascii="Arial" w:eastAsiaTheme="minorHAnsi" w:hAnsi="Arial" w:cs="Arial"/>
                <w:color w:val="333333"/>
                <w:sz w:val="22"/>
                <w:szCs w:val="22"/>
                <w:shd w:val="clear" w:color="auto" w:fill="FFFFFF"/>
              </w:rPr>
            </w:pPr>
            <w:r w:rsidRPr="004A1AC0">
              <w:rPr>
                <w:rFonts w:ascii="Arial" w:eastAsiaTheme="minorHAnsi" w:hAnsi="Arial" w:cs="Arial"/>
                <w:color w:val="333333"/>
                <w:sz w:val="22"/>
                <w:szCs w:val="22"/>
                <w:shd w:val="clear" w:color="auto" w:fill="FFFFFF"/>
              </w:rPr>
              <w:t>Demonstrated experience in strategic planning, program design, and results-based management.</w:t>
            </w:r>
          </w:p>
          <w:p w14:paraId="093103A1" w14:textId="77777777" w:rsidR="00AA338A" w:rsidRPr="004A1AC0" w:rsidRDefault="00AA338A" w:rsidP="00BA1D48">
            <w:pPr>
              <w:pStyle w:val="ListParagraph"/>
              <w:numPr>
                <w:ilvl w:val="0"/>
                <w:numId w:val="17"/>
              </w:numPr>
              <w:jc w:val="both"/>
              <w:rPr>
                <w:rFonts w:ascii="Arial" w:eastAsiaTheme="minorHAnsi" w:hAnsi="Arial" w:cs="Arial"/>
                <w:color w:val="333333"/>
                <w:sz w:val="22"/>
                <w:szCs w:val="22"/>
                <w:shd w:val="clear" w:color="auto" w:fill="FFFFFF"/>
              </w:rPr>
            </w:pPr>
            <w:r w:rsidRPr="004A1AC0">
              <w:rPr>
                <w:rFonts w:ascii="Arial" w:eastAsiaTheme="minorHAnsi" w:hAnsi="Arial" w:cs="Arial"/>
                <w:color w:val="333333"/>
                <w:sz w:val="22"/>
                <w:szCs w:val="22"/>
                <w:shd w:val="clear" w:color="auto" w:fill="FFFFFF"/>
              </w:rPr>
              <w:t>Strong understanding of donor policies, compliance frameworks, and reporting requirements.</w:t>
            </w:r>
          </w:p>
          <w:p w14:paraId="3864EEB6" w14:textId="77777777" w:rsidR="00AA338A" w:rsidRPr="004A1AC0" w:rsidRDefault="00AA338A" w:rsidP="00BA1D48">
            <w:pPr>
              <w:pStyle w:val="ListParagraph"/>
              <w:numPr>
                <w:ilvl w:val="0"/>
                <w:numId w:val="17"/>
              </w:numPr>
              <w:jc w:val="both"/>
              <w:rPr>
                <w:rFonts w:ascii="Arial" w:eastAsiaTheme="minorHAnsi" w:hAnsi="Arial" w:cs="Arial"/>
                <w:color w:val="333333"/>
                <w:sz w:val="22"/>
                <w:szCs w:val="22"/>
                <w:shd w:val="clear" w:color="auto" w:fill="FFFFFF"/>
              </w:rPr>
            </w:pPr>
            <w:r w:rsidRPr="004A1AC0">
              <w:rPr>
                <w:rFonts w:ascii="Arial" w:eastAsiaTheme="minorHAnsi" w:hAnsi="Arial" w:cs="Arial"/>
                <w:color w:val="333333"/>
                <w:sz w:val="22"/>
                <w:szCs w:val="22"/>
                <w:shd w:val="clear" w:color="auto" w:fill="FFFFFF"/>
              </w:rPr>
              <w:t>Experience working in multi-sectoral and multi-partner environments, preferably within national and international NGOs.</w:t>
            </w:r>
          </w:p>
          <w:p w14:paraId="132690F0" w14:textId="050CBEB4" w:rsidR="00AA338A" w:rsidRPr="004A1AC0" w:rsidRDefault="00AA338A" w:rsidP="00BA1D48">
            <w:pPr>
              <w:pStyle w:val="ListParagraph"/>
              <w:numPr>
                <w:ilvl w:val="0"/>
                <w:numId w:val="17"/>
              </w:numPr>
              <w:jc w:val="both"/>
              <w:rPr>
                <w:rFonts w:ascii="Arial" w:eastAsiaTheme="minorHAnsi" w:hAnsi="Arial" w:cs="Arial"/>
                <w:color w:val="333333"/>
                <w:sz w:val="22"/>
                <w:szCs w:val="22"/>
                <w:shd w:val="clear" w:color="auto" w:fill="FFFFFF"/>
              </w:rPr>
            </w:pPr>
            <w:r w:rsidRPr="004A1AC0">
              <w:rPr>
                <w:rFonts w:ascii="Arial" w:eastAsiaTheme="minorHAnsi" w:hAnsi="Arial" w:cs="Arial"/>
                <w:color w:val="333333"/>
                <w:sz w:val="22"/>
                <w:szCs w:val="22"/>
                <w:shd w:val="clear" w:color="auto" w:fill="FFFFFF"/>
              </w:rPr>
              <w:t>Excellent written and spoken English; proficiency in other local languages will be an asset.</w:t>
            </w:r>
          </w:p>
          <w:p w14:paraId="2406627B" w14:textId="47C42F30" w:rsidR="00AA338A" w:rsidRPr="004A1AC0" w:rsidRDefault="00AA338A" w:rsidP="00BA1D48">
            <w:pPr>
              <w:pStyle w:val="ListParagraph"/>
              <w:numPr>
                <w:ilvl w:val="0"/>
                <w:numId w:val="17"/>
              </w:numPr>
              <w:jc w:val="both"/>
              <w:rPr>
                <w:rFonts w:ascii="Arial" w:eastAsiaTheme="minorHAnsi" w:hAnsi="Arial" w:cs="Arial"/>
                <w:color w:val="333333"/>
                <w:sz w:val="22"/>
                <w:szCs w:val="22"/>
                <w:shd w:val="clear" w:color="auto" w:fill="FFFFFF"/>
              </w:rPr>
            </w:pPr>
            <w:r w:rsidRPr="004A1AC0">
              <w:rPr>
                <w:rFonts w:ascii="Arial" w:eastAsiaTheme="minorHAnsi" w:hAnsi="Arial" w:cs="Arial"/>
                <w:color w:val="333333"/>
                <w:sz w:val="22"/>
                <w:szCs w:val="22"/>
                <w:shd w:val="clear" w:color="auto" w:fill="FFFFFF"/>
              </w:rPr>
              <w:t>Advanced computer literacy, particularly in MS Office applications and proposal management tools.</w:t>
            </w:r>
          </w:p>
        </w:tc>
      </w:tr>
      <w:tr w:rsidR="00520392" w:rsidRPr="004A1AC0" w14:paraId="258C1B44" w14:textId="77777777" w:rsidTr="0052039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50"/>
        </w:trPr>
        <w:tc>
          <w:tcPr>
            <w:tcW w:w="10058" w:type="dxa"/>
            <w:gridSpan w:val="2"/>
            <w:tcBorders>
              <w:top w:val="single" w:sz="4" w:space="0" w:color="auto"/>
            </w:tcBorders>
            <w:shd w:val="clear" w:color="auto" w:fill="D9D9D9" w:themeFill="background1" w:themeFillShade="D9"/>
          </w:tcPr>
          <w:p w14:paraId="274BE48F" w14:textId="452BC6F3" w:rsidR="00520392" w:rsidRPr="004A1AC0" w:rsidRDefault="00520392" w:rsidP="00520392">
            <w:pPr>
              <w:jc w:val="both"/>
              <w:rPr>
                <w:rFonts w:ascii="Arial" w:hAnsi="Arial" w:cs="Arial"/>
              </w:rPr>
            </w:pPr>
            <w:r w:rsidRPr="004A1AC0">
              <w:rPr>
                <w:rFonts w:ascii="Arial" w:hAnsi="Arial" w:cs="Arial"/>
                <w:b/>
                <w:color w:val="000000"/>
              </w:rPr>
              <w:t xml:space="preserve">6. </w:t>
            </w:r>
            <w:r w:rsidRPr="004A1AC0">
              <w:rPr>
                <w:rFonts w:ascii="Arial" w:eastAsia="Times New Roman" w:hAnsi="Arial" w:cs="Arial"/>
                <w:b/>
                <w:color w:val="000000"/>
              </w:rPr>
              <w:t>Special Condition</w:t>
            </w:r>
          </w:p>
        </w:tc>
      </w:tr>
      <w:tr w:rsidR="00D46AB9" w:rsidRPr="004A1AC0" w14:paraId="391B928E" w14:textId="77777777" w:rsidTr="0052039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780"/>
        </w:trPr>
        <w:tc>
          <w:tcPr>
            <w:tcW w:w="10058" w:type="dxa"/>
            <w:gridSpan w:val="2"/>
          </w:tcPr>
          <w:p w14:paraId="2F68DE33" w14:textId="76753B3B" w:rsidR="00AA338A" w:rsidRPr="004A1AC0" w:rsidRDefault="00AA338A" w:rsidP="006D5C8C">
            <w:pPr>
              <w:jc w:val="both"/>
              <w:rPr>
                <w:rFonts w:ascii="Arial" w:eastAsia="Times New Roman" w:hAnsi="Arial" w:cs="Arial"/>
              </w:rPr>
            </w:pPr>
            <w:r w:rsidRPr="004A1AC0">
              <w:rPr>
                <w:rFonts w:ascii="Arial" w:hAnsi="Arial" w:cs="Arial"/>
              </w:rPr>
              <w:t>R</w:t>
            </w:r>
            <w:r w:rsidR="00520392" w:rsidRPr="004A1AC0">
              <w:rPr>
                <w:rFonts w:ascii="Arial" w:hAnsi="Arial" w:cs="Arial"/>
              </w:rPr>
              <w:t>ahnuma</w:t>
            </w:r>
            <w:r w:rsidRPr="004A1AC0">
              <w:rPr>
                <w:rFonts w:ascii="Arial" w:hAnsi="Arial" w:cs="Arial"/>
              </w:rPr>
              <w:t xml:space="preserve">-FPAP is committed to safeguarding and promoting the welfare of children and young people and expects all staff to demonstrate the willingness to sign and </w:t>
            </w:r>
            <w:r w:rsidRPr="004A1AC0">
              <w:rPr>
                <w:rFonts w:ascii="Arial" w:eastAsia="Times New Roman" w:hAnsi="Arial" w:cs="Arial"/>
              </w:rPr>
              <w:t xml:space="preserve">adhere to the Code of Conduct and Safeguarding Policies </w:t>
            </w:r>
            <w:r w:rsidR="00520392" w:rsidRPr="004A1AC0">
              <w:rPr>
                <w:rFonts w:ascii="Arial" w:hAnsi="Arial" w:cs="Arial"/>
              </w:rPr>
              <w:t xml:space="preserve">of the organization. </w:t>
            </w:r>
          </w:p>
          <w:p w14:paraId="65211F58" w14:textId="7C3E0323" w:rsidR="00AA338A" w:rsidRPr="004A1AC0" w:rsidRDefault="00AA338A" w:rsidP="006D5C8C">
            <w:pPr>
              <w:pStyle w:val="PlainText"/>
              <w:spacing w:line="276" w:lineRule="auto"/>
              <w:rPr>
                <w:rFonts w:ascii="Arial" w:eastAsia="Times New Roman" w:hAnsi="Arial" w:cs="Arial"/>
                <w:szCs w:val="22"/>
              </w:rPr>
            </w:pPr>
            <w:r w:rsidRPr="004A1AC0">
              <w:rPr>
                <w:rFonts w:ascii="Arial" w:eastAsia="Times New Roman" w:hAnsi="Arial" w:cs="Arial"/>
                <w:szCs w:val="22"/>
              </w:rPr>
              <w:t>Rahnuma-FPAP staff must ensure compliance with appropriate safeguarding policies that reflect the standards and commitments in R</w:t>
            </w:r>
            <w:r w:rsidR="00BF4C0A" w:rsidRPr="004A1AC0">
              <w:rPr>
                <w:rFonts w:ascii="Arial" w:eastAsia="Times New Roman" w:hAnsi="Arial" w:cs="Arial"/>
                <w:szCs w:val="22"/>
              </w:rPr>
              <w:t>ahnuma</w:t>
            </w:r>
            <w:r w:rsidRPr="004A1AC0">
              <w:rPr>
                <w:rFonts w:ascii="Arial" w:eastAsia="Times New Roman" w:hAnsi="Arial" w:cs="Arial"/>
                <w:szCs w:val="22"/>
              </w:rPr>
              <w:t>-FPAP's safeguarding. These include Children &amp; Vulnerable Adults Policy, Code of Conduct, Respect At Work Policy and Raising A Concern Policy from time to time, as well as the relevant local statutory provisions relating to safeguarding children and vulnerable adults'.</w:t>
            </w:r>
          </w:p>
          <w:p w14:paraId="42BC647C" w14:textId="77777777" w:rsidR="00AA338A" w:rsidRPr="004A1AC0" w:rsidRDefault="00AA338A" w:rsidP="006D5C8C">
            <w:pPr>
              <w:spacing w:line="276" w:lineRule="auto"/>
              <w:rPr>
                <w:rFonts w:ascii="Arial" w:hAnsi="Arial" w:cs="Arial"/>
              </w:rPr>
            </w:pPr>
            <w:r w:rsidRPr="004A1AC0">
              <w:rPr>
                <w:rFonts w:ascii="Arial" w:hAnsi="Arial" w:cs="Arial"/>
              </w:rPr>
              <w:t>Prior to an appointment being confirmed completed background check including three verifies references, Police Check; Identity; Qualifications and experience check.</w:t>
            </w:r>
          </w:p>
        </w:tc>
      </w:tr>
    </w:tbl>
    <w:p w14:paraId="35B0B5B1" w14:textId="77777777" w:rsidR="007F099B" w:rsidRPr="004A1AC0" w:rsidRDefault="007F099B" w:rsidP="00BA1D48">
      <w:pPr>
        <w:spacing w:after="0"/>
        <w:rPr>
          <w:rFonts w:ascii="Arial" w:eastAsia="Times New Roman" w:hAnsi="Arial" w:cs="Arial"/>
          <w:b/>
          <w:bCs/>
        </w:rPr>
      </w:pPr>
    </w:p>
    <w:p w14:paraId="57371620" w14:textId="3BA2E153" w:rsidR="007F099B" w:rsidRPr="004A1AC0" w:rsidRDefault="007F099B" w:rsidP="00BA1D48">
      <w:pPr>
        <w:spacing w:after="0"/>
        <w:rPr>
          <w:rFonts w:ascii="Arial" w:hAnsi="Arial" w:cs="Arial"/>
        </w:rPr>
      </w:pPr>
      <w:r w:rsidRPr="004A1AC0">
        <w:rPr>
          <w:rFonts w:ascii="Arial" w:eastAsia="Times New Roman" w:hAnsi="Arial" w:cs="Arial"/>
          <w:b/>
          <w:bCs/>
        </w:rPr>
        <w:t xml:space="preserve">Note: </w:t>
      </w:r>
      <w:r w:rsidRPr="004A1AC0">
        <w:rPr>
          <w:rFonts w:ascii="Arial" w:hAnsi="Arial" w:cs="Arial"/>
        </w:rPr>
        <w:t xml:space="preserve">This job description defines the broad accountabilities of this position which may change based on </w:t>
      </w:r>
      <w:r w:rsidR="00AA338A" w:rsidRPr="004A1AC0">
        <w:rPr>
          <w:rFonts w:ascii="Arial" w:hAnsi="Arial" w:cs="Arial"/>
        </w:rPr>
        <w:t>organizational</w:t>
      </w:r>
      <w:r w:rsidRPr="004A1AC0">
        <w:rPr>
          <w:rFonts w:ascii="Arial" w:hAnsi="Arial" w:cs="Arial"/>
        </w:rPr>
        <w:t xml:space="preserve"> need. </w:t>
      </w:r>
    </w:p>
    <w:p w14:paraId="7758A6C2" w14:textId="77777777" w:rsidR="007A4674" w:rsidRPr="004A1AC0" w:rsidRDefault="007A4674" w:rsidP="00BA1D48">
      <w:pPr>
        <w:spacing w:after="0"/>
        <w:rPr>
          <w:rFonts w:ascii="Arial" w:hAnsi="Arial" w:cs="Arial"/>
        </w:rPr>
      </w:pPr>
    </w:p>
    <w:p w14:paraId="1F025837" w14:textId="77777777" w:rsidR="007A4674" w:rsidRPr="004A1AC0" w:rsidRDefault="007A4674" w:rsidP="00BA1D48">
      <w:pPr>
        <w:spacing w:after="0"/>
        <w:rPr>
          <w:rFonts w:ascii="Arial" w:hAnsi="Arial" w:cs="Arial"/>
        </w:rPr>
      </w:pPr>
    </w:p>
    <w:p w14:paraId="37FEF3A6" w14:textId="77777777" w:rsidR="002852F6" w:rsidRPr="004A1AC0" w:rsidRDefault="002852F6" w:rsidP="00BA1D48">
      <w:pPr>
        <w:spacing w:after="0"/>
        <w:rPr>
          <w:rFonts w:ascii="Arial" w:hAnsi="Arial" w:cs="Arial"/>
        </w:rPr>
      </w:pPr>
    </w:p>
    <w:sectPr w:rsidR="002852F6" w:rsidRPr="004A1AC0" w:rsidSect="006D5C8C">
      <w:headerReference w:type="default" r:id="rId8"/>
      <w:pgSz w:w="12240" w:h="15840" w:code="1"/>
      <w:pgMar w:top="1008"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082E1" w14:textId="77777777" w:rsidR="00F51CCC" w:rsidRDefault="00F51CCC" w:rsidP="00D5300F">
      <w:pPr>
        <w:spacing w:after="0" w:line="240" w:lineRule="auto"/>
      </w:pPr>
      <w:r>
        <w:separator/>
      </w:r>
    </w:p>
  </w:endnote>
  <w:endnote w:type="continuationSeparator" w:id="0">
    <w:p w14:paraId="179B96F5" w14:textId="77777777" w:rsidR="00F51CCC" w:rsidRDefault="00F51CCC" w:rsidP="00D5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4C7F5" w14:textId="77777777" w:rsidR="00F51CCC" w:rsidRDefault="00F51CCC" w:rsidP="00D5300F">
      <w:pPr>
        <w:spacing w:after="0" w:line="240" w:lineRule="auto"/>
      </w:pPr>
      <w:r>
        <w:separator/>
      </w:r>
    </w:p>
  </w:footnote>
  <w:footnote w:type="continuationSeparator" w:id="0">
    <w:p w14:paraId="6C666D4B" w14:textId="77777777" w:rsidR="00F51CCC" w:rsidRDefault="00F51CCC" w:rsidP="00D53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D4388" w14:textId="77777777" w:rsidR="000C7B0F" w:rsidRPr="00320021" w:rsidRDefault="00075081">
    <w:pPr>
      <w:pStyle w:val="Header"/>
      <w:rPr>
        <w:rFonts w:asciiTheme="majorHAnsi" w:hAnsiTheme="majorHAnsi" w:cstheme="minorHAnsi"/>
        <w:sz w:val="28"/>
        <w:szCs w:val="28"/>
      </w:rPr>
    </w:pPr>
    <w:r>
      <w:rPr>
        <w:rFonts w:asciiTheme="majorHAnsi" w:hAnsiTheme="majorHAnsi" w:cstheme="minorHAnsi"/>
        <w:noProof/>
        <w:sz w:val="28"/>
        <w:szCs w:val="28"/>
      </w:rPr>
      <mc:AlternateContent>
        <mc:Choice Requires="wps">
          <w:drawing>
            <wp:anchor distT="0" distB="0" distL="114300" distR="114300" simplePos="0" relativeHeight="251656704" behindDoc="0" locked="0" layoutInCell="1" allowOverlap="1" wp14:anchorId="6FA04ECC" wp14:editId="73FBEBD5">
              <wp:simplePos x="0" y="0"/>
              <wp:positionH relativeFrom="column">
                <wp:posOffset>5618480</wp:posOffset>
              </wp:positionH>
              <wp:positionV relativeFrom="paragraph">
                <wp:posOffset>-299085</wp:posOffset>
              </wp:positionV>
              <wp:extent cx="763270" cy="864235"/>
              <wp:effectExtent l="8255" t="5715" r="698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864235"/>
                      </a:xfrm>
                      <a:prstGeom prst="rect">
                        <a:avLst/>
                      </a:prstGeom>
                      <a:solidFill>
                        <a:srgbClr val="FFFFFF"/>
                      </a:solidFill>
                      <a:ln w="9525">
                        <a:solidFill>
                          <a:schemeClr val="bg1">
                            <a:lumMod val="100000"/>
                            <a:lumOff val="0"/>
                          </a:schemeClr>
                        </a:solidFill>
                        <a:miter lim="800000"/>
                        <a:headEnd/>
                        <a:tailEnd/>
                      </a:ln>
                    </wps:spPr>
                    <wps:txbx>
                      <w:txbxContent>
                        <w:p w14:paraId="4DE10E9C" w14:textId="77777777" w:rsidR="000C7B0F" w:rsidRDefault="002852F6">
                          <w:r w:rsidRPr="00D5300F">
                            <w:object w:dxaOrig="899" w:dyaOrig="962" w14:anchorId="698DA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5pt;height:48.1pt" o:ole="">
                                <v:imagedata r:id="rId1" o:title=""/>
                              </v:shape>
                              <o:OLEObject Type="Embed" ProgID="CorelDraw.Graphic.12" ShapeID="_x0000_i1025" DrawAspect="Content" ObjectID="_1826458925" r:id="rId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FA04ECC" id="_x0000_t202" coordsize="21600,21600" o:spt="202" path="m,l,21600r21600,l21600,xe">
              <v:stroke joinstyle="miter"/>
              <v:path gradientshapeok="t" o:connecttype="rect"/>
            </v:shapetype>
            <v:shape id="Text Box 3" o:spid="_x0000_s1026" type="#_x0000_t202" style="position:absolute;margin-left:442.4pt;margin-top:-23.55pt;width:60.1pt;height:68.0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" strokecolor="white [3212]">
              <v:textbox style="mso-fit-shape-to-text:t">
                <w:txbxContent>
                  <w:p w14:paraId="4DE10E9C" w14:textId="77777777" w:rsidR="00000000" w:rsidRDefault="002852F6">
                    <w:r w:rsidRPr="00D5300F">
                      <w:object w:dxaOrig="3305" w:dyaOrig="3497" w14:anchorId="698DA93C">
                        <v:shape id="_x0000_i1164" type="#_x0000_t75" style="width:44.95pt;height:48.1pt">
                          <v:imagedata r:id="rId3" o:title=""/>
                        </v:shape>
                        <o:OLEObject Type="Embed" ProgID="CorelDraw.Graphic.12" ShapeID="_x0000_i1164" DrawAspect="Content" ObjectID="_1824465404" r:id="rId4"/>
                      </w:object>
                    </w:r>
                  </w:p>
                </w:txbxContent>
              </v:textbox>
            </v:shape>
          </w:pict>
        </mc:Fallback>
      </mc:AlternateContent>
    </w:r>
    <w:r w:rsidR="002852F6" w:rsidRPr="00320021">
      <w:rPr>
        <w:rFonts w:asciiTheme="majorHAnsi" w:hAnsiTheme="majorHAnsi" w:cstheme="minorHAnsi"/>
        <w:sz w:val="28"/>
        <w:szCs w:val="28"/>
      </w:rPr>
      <w:t>Job Description</w:t>
    </w:r>
  </w:p>
  <w:p w14:paraId="49649BAB" w14:textId="77777777" w:rsidR="000C7B0F" w:rsidRDefault="00075081">
    <w:pPr>
      <w:pStyle w:val="Header"/>
    </w:pPr>
    <w:r>
      <w:rPr>
        <w:noProof/>
      </w:rPr>
      <mc:AlternateContent>
        <mc:Choice Requires="wps">
          <w:drawing>
            <wp:anchor distT="0" distB="0" distL="114300" distR="114300" simplePos="0" relativeHeight="251657728" behindDoc="0" locked="0" layoutInCell="1" allowOverlap="1" wp14:anchorId="229330CF" wp14:editId="03C4345E">
              <wp:simplePos x="0" y="0"/>
              <wp:positionH relativeFrom="column">
                <wp:posOffset>-158750</wp:posOffset>
              </wp:positionH>
              <wp:positionV relativeFrom="paragraph">
                <wp:posOffset>52070</wp:posOffset>
              </wp:positionV>
              <wp:extent cx="6519545" cy="0"/>
              <wp:effectExtent l="12700" t="13970" r="11430" b="1460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9545" cy="0"/>
                      </a:xfrm>
                      <a:prstGeom prst="straightConnector1">
                        <a:avLst/>
                      </a:prstGeom>
                      <a:noFill/>
                      <a:ln w="222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D9A316B" id="_x0000_t32" coordsize="21600,21600" o:spt="32" o:oned="t" path="m,l21600,21600e" filled="f">
              <v:path arrowok="t" fillok="f" o:connecttype="none"/>
              <o:lock v:ext="edit" shapetype="t"/>
            </v:shapetype>
            <v:shape id="AutoShape 1" o:spid="_x0000_s1026" type="#_x0000_t32" style="position:absolute;margin-left:-12.5pt;margin-top:4.1pt;width:513.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" strokecolor="black [3213]" strokeweight="1.75pt"/>
          </w:pict>
        </mc:Fallback>
      </mc:AlternateContent>
    </w:r>
    <w:r>
      <w:rPr>
        <w:rFonts w:asciiTheme="majorHAnsi" w:hAnsiTheme="majorHAnsi" w:cstheme="minorHAnsi"/>
        <w:noProof/>
        <w:sz w:val="28"/>
        <w:szCs w:val="28"/>
      </w:rPr>
      <mc:AlternateContent>
        <mc:Choice Requires="wps">
          <w:drawing>
            <wp:anchor distT="0" distB="0" distL="114300" distR="114300" simplePos="0" relativeHeight="251658752" behindDoc="0" locked="0" layoutInCell="1" allowOverlap="1" wp14:anchorId="1919B259" wp14:editId="09DBBCA7">
              <wp:simplePos x="0" y="0"/>
              <wp:positionH relativeFrom="column">
                <wp:posOffset>-154940</wp:posOffset>
              </wp:positionH>
              <wp:positionV relativeFrom="paragraph">
                <wp:posOffset>31115</wp:posOffset>
              </wp:positionV>
              <wp:extent cx="6519545" cy="0"/>
              <wp:effectExtent l="6985" t="12065" r="762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9545"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6751B1" id="AutoShape 2" o:spid="_x0000_s1026" type="#_x0000_t32" style="position:absolute;margin-left:-12.2pt;margin-top:2.45pt;width:513.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" strokecolor="black [3213]"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A9"/>
    <w:multiLevelType w:val="multilevel"/>
    <w:tmpl w:val="3C1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70190"/>
    <w:multiLevelType w:val="multilevel"/>
    <w:tmpl w:val="396C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85BFF"/>
    <w:multiLevelType w:val="hybridMultilevel"/>
    <w:tmpl w:val="08A8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772CC"/>
    <w:multiLevelType w:val="hybridMultilevel"/>
    <w:tmpl w:val="91E47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11366"/>
    <w:multiLevelType w:val="multilevel"/>
    <w:tmpl w:val="E43A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E329F9"/>
    <w:multiLevelType w:val="multilevel"/>
    <w:tmpl w:val="BFB0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3F2AD6"/>
    <w:multiLevelType w:val="hybridMultilevel"/>
    <w:tmpl w:val="09E88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9C1DBA"/>
    <w:multiLevelType w:val="hybridMultilevel"/>
    <w:tmpl w:val="4A0C04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660B43"/>
    <w:multiLevelType w:val="hybridMultilevel"/>
    <w:tmpl w:val="7AA82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F44A61"/>
    <w:multiLevelType w:val="hybridMultilevel"/>
    <w:tmpl w:val="6F44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E972D3"/>
    <w:multiLevelType w:val="multilevel"/>
    <w:tmpl w:val="BC78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981926"/>
    <w:multiLevelType w:val="multilevel"/>
    <w:tmpl w:val="67A246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A85F87"/>
    <w:multiLevelType w:val="hybridMultilevel"/>
    <w:tmpl w:val="00C28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1C085B"/>
    <w:multiLevelType w:val="multilevel"/>
    <w:tmpl w:val="6666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276030"/>
    <w:multiLevelType w:val="hybridMultilevel"/>
    <w:tmpl w:val="FE04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FB35BB"/>
    <w:multiLevelType w:val="hybridMultilevel"/>
    <w:tmpl w:val="0DD031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5666F9"/>
    <w:multiLevelType w:val="hybridMultilevel"/>
    <w:tmpl w:val="A7666D98"/>
    <w:lvl w:ilvl="0" w:tplc="5FD62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C72204"/>
    <w:multiLevelType w:val="hybridMultilevel"/>
    <w:tmpl w:val="5F66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6"/>
  </w:num>
  <w:num w:numId="4">
    <w:abstractNumId w:val="15"/>
  </w:num>
  <w:num w:numId="5">
    <w:abstractNumId w:val="7"/>
  </w:num>
  <w:num w:numId="6">
    <w:abstractNumId w:val="16"/>
  </w:num>
  <w:num w:numId="7">
    <w:abstractNumId w:val="17"/>
  </w:num>
  <w:num w:numId="8">
    <w:abstractNumId w:val="13"/>
  </w:num>
  <w:num w:numId="9">
    <w:abstractNumId w:val="5"/>
  </w:num>
  <w:num w:numId="10">
    <w:abstractNumId w:val="1"/>
  </w:num>
  <w:num w:numId="11">
    <w:abstractNumId w:val="0"/>
  </w:num>
  <w:num w:numId="12">
    <w:abstractNumId w:val="10"/>
  </w:num>
  <w:num w:numId="13">
    <w:abstractNumId w:val="4"/>
  </w:num>
  <w:num w:numId="14">
    <w:abstractNumId w:val="11"/>
  </w:num>
  <w:num w:numId="15">
    <w:abstractNumId w:val="9"/>
  </w:num>
  <w:num w:numId="16">
    <w:abstractNumId w:val="3"/>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674"/>
    <w:rsid w:val="00056080"/>
    <w:rsid w:val="00075081"/>
    <w:rsid w:val="000C7B0F"/>
    <w:rsid w:val="0011115F"/>
    <w:rsid w:val="00117FEE"/>
    <w:rsid w:val="0016095C"/>
    <w:rsid w:val="00176B01"/>
    <w:rsid w:val="002852F6"/>
    <w:rsid w:val="002C3758"/>
    <w:rsid w:val="00300C8E"/>
    <w:rsid w:val="00325F10"/>
    <w:rsid w:val="00334D4C"/>
    <w:rsid w:val="00340EBE"/>
    <w:rsid w:val="003765A7"/>
    <w:rsid w:val="003E4314"/>
    <w:rsid w:val="004033B4"/>
    <w:rsid w:val="00446CB8"/>
    <w:rsid w:val="004611BD"/>
    <w:rsid w:val="00463FBE"/>
    <w:rsid w:val="004A1AC0"/>
    <w:rsid w:val="004D652D"/>
    <w:rsid w:val="00513180"/>
    <w:rsid w:val="0051492F"/>
    <w:rsid w:val="00520392"/>
    <w:rsid w:val="00526E40"/>
    <w:rsid w:val="00527BAF"/>
    <w:rsid w:val="005515D7"/>
    <w:rsid w:val="005533CC"/>
    <w:rsid w:val="00585696"/>
    <w:rsid w:val="005A7EFE"/>
    <w:rsid w:val="005B5669"/>
    <w:rsid w:val="005D68F3"/>
    <w:rsid w:val="005F32BE"/>
    <w:rsid w:val="00643DE6"/>
    <w:rsid w:val="006D5C8C"/>
    <w:rsid w:val="00720A7B"/>
    <w:rsid w:val="0073570F"/>
    <w:rsid w:val="00751737"/>
    <w:rsid w:val="00766CA2"/>
    <w:rsid w:val="007A4674"/>
    <w:rsid w:val="007F099B"/>
    <w:rsid w:val="00817AD0"/>
    <w:rsid w:val="00831FA7"/>
    <w:rsid w:val="00867859"/>
    <w:rsid w:val="008C2E3B"/>
    <w:rsid w:val="008D1E7E"/>
    <w:rsid w:val="008F0597"/>
    <w:rsid w:val="00911B36"/>
    <w:rsid w:val="00953A27"/>
    <w:rsid w:val="00954F70"/>
    <w:rsid w:val="00956994"/>
    <w:rsid w:val="00991426"/>
    <w:rsid w:val="009E5E14"/>
    <w:rsid w:val="00A018DB"/>
    <w:rsid w:val="00A446F9"/>
    <w:rsid w:val="00A5549A"/>
    <w:rsid w:val="00AA338A"/>
    <w:rsid w:val="00AF3921"/>
    <w:rsid w:val="00AF479A"/>
    <w:rsid w:val="00AF73C3"/>
    <w:rsid w:val="00BA1D48"/>
    <w:rsid w:val="00BF4C0A"/>
    <w:rsid w:val="00C25813"/>
    <w:rsid w:val="00C453AF"/>
    <w:rsid w:val="00D12567"/>
    <w:rsid w:val="00D208EF"/>
    <w:rsid w:val="00D46AB9"/>
    <w:rsid w:val="00D5300F"/>
    <w:rsid w:val="00D95984"/>
    <w:rsid w:val="00D96AF0"/>
    <w:rsid w:val="00E019E2"/>
    <w:rsid w:val="00E43194"/>
    <w:rsid w:val="00ED5821"/>
    <w:rsid w:val="00ED67B5"/>
    <w:rsid w:val="00ED7535"/>
    <w:rsid w:val="00ED7E28"/>
    <w:rsid w:val="00F51CCC"/>
    <w:rsid w:val="00F60E90"/>
    <w:rsid w:val="00F72AD1"/>
    <w:rsid w:val="00F76632"/>
    <w:rsid w:val="00F933C7"/>
    <w:rsid w:val="00FB7C6F"/>
    <w:rsid w:val="00FE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B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7A4674"/>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7A4674"/>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A467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A4674"/>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A4674"/>
    <w:pPr>
      <w:spacing w:after="0" w:line="240" w:lineRule="auto"/>
      <w:ind w:left="720"/>
      <w:contextualSpacing/>
    </w:pPr>
    <w:rPr>
      <w:rFonts w:ascii="Times New Roman" w:eastAsia="Times New Roman" w:hAnsi="Times New Roman" w:cs="Times New Roman"/>
      <w:sz w:val="24"/>
      <w:szCs w:val="24"/>
    </w:rPr>
  </w:style>
  <w:style w:type="paragraph" w:styleId="BodyText2">
    <w:name w:val="Body Text 2"/>
    <w:basedOn w:val="Normal"/>
    <w:link w:val="BodyText2Char"/>
    <w:rsid w:val="00585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85696"/>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32BE"/>
  </w:style>
  <w:style w:type="paragraph" w:styleId="PlainText">
    <w:name w:val="Plain Text"/>
    <w:basedOn w:val="Normal"/>
    <w:link w:val="PlainTextChar"/>
    <w:uiPriority w:val="99"/>
    <w:unhideWhenUsed/>
    <w:rsid w:val="003765A7"/>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3765A7"/>
    <w:rPr>
      <w:rFonts w:ascii="Calibri" w:eastAsia="Calibri" w:hAnsi="Calibri" w:cs="Times New Roman"/>
      <w:szCs w:val="21"/>
    </w:rPr>
  </w:style>
  <w:style w:type="character" w:customStyle="1" w:styleId="ListParagraphChar">
    <w:name w:val="List Paragraph Char"/>
    <w:link w:val="ListParagraph"/>
    <w:uiPriority w:val="34"/>
    <w:locked/>
    <w:rsid w:val="009E5E14"/>
    <w:rPr>
      <w:rFonts w:ascii="Times New Roman" w:eastAsia="Times New Roman" w:hAnsi="Times New Roman" w:cs="Times New Roman"/>
      <w:sz w:val="24"/>
      <w:szCs w:val="24"/>
    </w:rPr>
  </w:style>
  <w:style w:type="paragraph" w:styleId="Revision">
    <w:name w:val="Revision"/>
    <w:hidden/>
    <w:uiPriority w:val="99"/>
    <w:semiHidden/>
    <w:rsid w:val="00340EBE"/>
    <w:pPr>
      <w:spacing w:after="0" w:line="240" w:lineRule="auto"/>
    </w:pPr>
  </w:style>
  <w:style w:type="character" w:styleId="CommentReference">
    <w:name w:val="annotation reference"/>
    <w:basedOn w:val="DefaultParagraphFont"/>
    <w:uiPriority w:val="99"/>
    <w:semiHidden/>
    <w:unhideWhenUsed/>
    <w:rsid w:val="00AA338A"/>
    <w:rPr>
      <w:sz w:val="16"/>
      <w:szCs w:val="16"/>
    </w:rPr>
  </w:style>
  <w:style w:type="paragraph" w:styleId="CommentText">
    <w:name w:val="annotation text"/>
    <w:basedOn w:val="Normal"/>
    <w:link w:val="CommentTextChar"/>
    <w:uiPriority w:val="99"/>
    <w:semiHidden/>
    <w:unhideWhenUsed/>
    <w:rsid w:val="00AA338A"/>
    <w:pPr>
      <w:spacing w:line="240" w:lineRule="auto"/>
    </w:pPr>
    <w:rPr>
      <w:sz w:val="20"/>
      <w:szCs w:val="20"/>
    </w:rPr>
  </w:style>
  <w:style w:type="character" w:customStyle="1" w:styleId="CommentTextChar">
    <w:name w:val="Comment Text Char"/>
    <w:basedOn w:val="DefaultParagraphFont"/>
    <w:link w:val="CommentText"/>
    <w:uiPriority w:val="99"/>
    <w:semiHidden/>
    <w:rsid w:val="00AA338A"/>
    <w:rPr>
      <w:sz w:val="20"/>
      <w:szCs w:val="20"/>
    </w:rPr>
  </w:style>
  <w:style w:type="paragraph" w:styleId="CommentSubject">
    <w:name w:val="annotation subject"/>
    <w:basedOn w:val="CommentText"/>
    <w:next w:val="CommentText"/>
    <w:link w:val="CommentSubjectChar"/>
    <w:uiPriority w:val="99"/>
    <w:semiHidden/>
    <w:unhideWhenUsed/>
    <w:rsid w:val="00AA338A"/>
    <w:rPr>
      <w:b/>
      <w:bCs/>
    </w:rPr>
  </w:style>
  <w:style w:type="character" w:customStyle="1" w:styleId="CommentSubjectChar">
    <w:name w:val="Comment Subject Char"/>
    <w:basedOn w:val="CommentTextChar"/>
    <w:link w:val="CommentSubject"/>
    <w:uiPriority w:val="99"/>
    <w:semiHidden/>
    <w:rsid w:val="00AA338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7A4674"/>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7A4674"/>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A467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A4674"/>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A4674"/>
    <w:pPr>
      <w:spacing w:after="0" w:line="240" w:lineRule="auto"/>
      <w:ind w:left="720"/>
      <w:contextualSpacing/>
    </w:pPr>
    <w:rPr>
      <w:rFonts w:ascii="Times New Roman" w:eastAsia="Times New Roman" w:hAnsi="Times New Roman" w:cs="Times New Roman"/>
      <w:sz w:val="24"/>
      <w:szCs w:val="24"/>
    </w:rPr>
  </w:style>
  <w:style w:type="paragraph" w:styleId="BodyText2">
    <w:name w:val="Body Text 2"/>
    <w:basedOn w:val="Normal"/>
    <w:link w:val="BodyText2Char"/>
    <w:rsid w:val="00585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85696"/>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32BE"/>
  </w:style>
  <w:style w:type="paragraph" w:styleId="PlainText">
    <w:name w:val="Plain Text"/>
    <w:basedOn w:val="Normal"/>
    <w:link w:val="PlainTextChar"/>
    <w:uiPriority w:val="99"/>
    <w:unhideWhenUsed/>
    <w:rsid w:val="003765A7"/>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3765A7"/>
    <w:rPr>
      <w:rFonts w:ascii="Calibri" w:eastAsia="Calibri" w:hAnsi="Calibri" w:cs="Times New Roman"/>
      <w:szCs w:val="21"/>
    </w:rPr>
  </w:style>
  <w:style w:type="character" w:customStyle="1" w:styleId="ListParagraphChar">
    <w:name w:val="List Paragraph Char"/>
    <w:link w:val="ListParagraph"/>
    <w:uiPriority w:val="34"/>
    <w:locked/>
    <w:rsid w:val="009E5E14"/>
    <w:rPr>
      <w:rFonts w:ascii="Times New Roman" w:eastAsia="Times New Roman" w:hAnsi="Times New Roman" w:cs="Times New Roman"/>
      <w:sz w:val="24"/>
      <w:szCs w:val="24"/>
    </w:rPr>
  </w:style>
  <w:style w:type="paragraph" w:styleId="Revision">
    <w:name w:val="Revision"/>
    <w:hidden/>
    <w:uiPriority w:val="99"/>
    <w:semiHidden/>
    <w:rsid w:val="00340EBE"/>
    <w:pPr>
      <w:spacing w:after="0" w:line="240" w:lineRule="auto"/>
    </w:pPr>
  </w:style>
  <w:style w:type="character" w:styleId="CommentReference">
    <w:name w:val="annotation reference"/>
    <w:basedOn w:val="DefaultParagraphFont"/>
    <w:uiPriority w:val="99"/>
    <w:semiHidden/>
    <w:unhideWhenUsed/>
    <w:rsid w:val="00AA338A"/>
    <w:rPr>
      <w:sz w:val="16"/>
      <w:szCs w:val="16"/>
    </w:rPr>
  </w:style>
  <w:style w:type="paragraph" w:styleId="CommentText">
    <w:name w:val="annotation text"/>
    <w:basedOn w:val="Normal"/>
    <w:link w:val="CommentTextChar"/>
    <w:uiPriority w:val="99"/>
    <w:semiHidden/>
    <w:unhideWhenUsed/>
    <w:rsid w:val="00AA338A"/>
    <w:pPr>
      <w:spacing w:line="240" w:lineRule="auto"/>
    </w:pPr>
    <w:rPr>
      <w:sz w:val="20"/>
      <w:szCs w:val="20"/>
    </w:rPr>
  </w:style>
  <w:style w:type="character" w:customStyle="1" w:styleId="CommentTextChar">
    <w:name w:val="Comment Text Char"/>
    <w:basedOn w:val="DefaultParagraphFont"/>
    <w:link w:val="CommentText"/>
    <w:uiPriority w:val="99"/>
    <w:semiHidden/>
    <w:rsid w:val="00AA338A"/>
    <w:rPr>
      <w:sz w:val="20"/>
      <w:szCs w:val="20"/>
    </w:rPr>
  </w:style>
  <w:style w:type="paragraph" w:styleId="CommentSubject">
    <w:name w:val="annotation subject"/>
    <w:basedOn w:val="CommentText"/>
    <w:next w:val="CommentText"/>
    <w:link w:val="CommentSubjectChar"/>
    <w:uiPriority w:val="99"/>
    <w:semiHidden/>
    <w:unhideWhenUsed/>
    <w:rsid w:val="00AA338A"/>
    <w:rPr>
      <w:b/>
      <w:bCs/>
    </w:rPr>
  </w:style>
  <w:style w:type="character" w:customStyle="1" w:styleId="CommentSubjectChar">
    <w:name w:val="Comment Subject Char"/>
    <w:basedOn w:val="CommentTextChar"/>
    <w:link w:val="CommentSubject"/>
    <w:uiPriority w:val="99"/>
    <w:semiHidden/>
    <w:rsid w:val="00AA33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3312">
      <w:bodyDiv w:val="1"/>
      <w:marLeft w:val="0"/>
      <w:marRight w:val="0"/>
      <w:marTop w:val="0"/>
      <w:marBottom w:val="0"/>
      <w:divBdr>
        <w:top w:val="none" w:sz="0" w:space="0" w:color="auto"/>
        <w:left w:val="none" w:sz="0" w:space="0" w:color="auto"/>
        <w:bottom w:val="none" w:sz="0" w:space="0" w:color="auto"/>
        <w:right w:val="none" w:sz="0" w:space="0" w:color="auto"/>
      </w:divBdr>
    </w:div>
    <w:div w:id="450587577">
      <w:bodyDiv w:val="1"/>
      <w:marLeft w:val="0"/>
      <w:marRight w:val="0"/>
      <w:marTop w:val="0"/>
      <w:marBottom w:val="0"/>
      <w:divBdr>
        <w:top w:val="none" w:sz="0" w:space="0" w:color="auto"/>
        <w:left w:val="none" w:sz="0" w:space="0" w:color="auto"/>
        <w:bottom w:val="none" w:sz="0" w:space="0" w:color="auto"/>
        <w:right w:val="none" w:sz="0" w:space="0" w:color="auto"/>
      </w:divBdr>
    </w:div>
    <w:div w:id="499665850">
      <w:bodyDiv w:val="1"/>
      <w:marLeft w:val="0"/>
      <w:marRight w:val="0"/>
      <w:marTop w:val="0"/>
      <w:marBottom w:val="0"/>
      <w:divBdr>
        <w:top w:val="none" w:sz="0" w:space="0" w:color="auto"/>
        <w:left w:val="none" w:sz="0" w:space="0" w:color="auto"/>
        <w:bottom w:val="none" w:sz="0" w:space="0" w:color="auto"/>
        <w:right w:val="none" w:sz="0" w:space="0" w:color="auto"/>
      </w:divBdr>
    </w:div>
    <w:div w:id="503327023">
      <w:bodyDiv w:val="1"/>
      <w:marLeft w:val="0"/>
      <w:marRight w:val="0"/>
      <w:marTop w:val="0"/>
      <w:marBottom w:val="0"/>
      <w:divBdr>
        <w:top w:val="none" w:sz="0" w:space="0" w:color="auto"/>
        <w:left w:val="none" w:sz="0" w:space="0" w:color="auto"/>
        <w:bottom w:val="none" w:sz="0" w:space="0" w:color="auto"/>
        <w:right w:val="none" w:sz="0" w:space="0" w:color="auto"/>
      </w:divBdr>
    </w:div>
    <w:div w:id="708334363">
      <w:bodyDiv w:val="1"/>
      <w:marLeft w:val="0"/>
      <w:marRight w:val="0"/>
      <w:marTop w:val="0"/>
      <w:marBottom w:val="0"/>
      <w:divBdr>
        <w:top w:val="none" w:sz="0" w:space="0" w:color="auto"/>
        <w:left w:val="none" w:sz="0" w:space="0" w:color="auto"/>
        <w:bottom w:val="none" w:sz="0" w:space="0" w:color="auto"/>
        <w:right w:val="none" w:sz="0" w:space="0" w:color="auto"/>
      </w:divBdr>
    </w:div>
    <w:div w:id="779643844">
      <w:bodyDiv w:val="1"/>
      <w:marLeft w:val="0"/>
      <w:marRight w:val="0"/>
      <w:marTop w:val="0"/>
      <w:marBottom w:val="0"/>
      <w:divBdr>
        <w:top w:val="none" w:sz="0" w:space="0" w:color="auto"/>
        <w:left w:val="none" w:sz="0" w:space="0" w:color="auto"/>
        <w:bottom w:val="none" w:sz="0" w:space="0" w:color="auto"/>
        <w:right w:val="none" w:sz="0" w:space="0" w:color="auto"/>
      </w:divBdr>
    </w:div>
    <w:div w:id="866453526">
      <w:bodyDiv w:val="1"/>
      <w:marLeft w:val="0"/>
      <w:marRight w:val="0"/>
      <w:marTop w:val="0"/>
      <w:marBottom w:val="0"/>
      <w:divBdr>
        <w:top w:val="none" w:sz="0" w:space="0" w:color="auto"/>
        <w:left w:val="none" w:sz="0" w:space="0" w:color="auto"/>
        <w:bottom w:val="none" w:sz="0" w:space="0" w:color="auto"/>
        <w:right w:val="none" w:sz="0" w:space="0" w:color="auto"/>
      </w:divBdr>
    </w:div>
    <w:div w:id="978612085">
      <w:bodyDiv w:val="1"/>
      <w:marLeft w:val="0"/>
      <w:marRight w:val="0"/>
      <w:marTop w:val="0"/>
      <w:marBottom w:val="0"/>
      <w:divBdr>
        <w:top w:val="none" w:sz="0" w:space="0" w:color="auto"/>
        <w:left w:val="none" w:sz="0" w:space="0" w:color="auto"/>
        <w:bottom w:val="none" w:sz="0" w:space="0" w:color="auto"/>
        <w:right w:val="none" w:sz="0" w:space="0" w:color="auto"/>
      </w:divBdr>
    </w:div>
    <w:div w:id="1435783398">
      <w:bodyDiv w:val="1"/>
      <w:marLeft w:val="0"/>
      <w:marRight w:val="0"/>
      <w:marTop w:val="0"/>
      <w:marBottom w:val="0"/>
      <w:divBdr>
        <w:top w:val="none" w:sz="0" w:space="0" w:color="auto"/>
        <w:left w:val="none" w:sz="0" w:space="0" w:color="auto"/>
        <w:bottom w:val="none" w:sz="0" w:space="0" w:color="auto"/>
        <w:right w:val="none" w:sz="0" w:space="0" w:color="auto"/>
      </w:divBdr>
    </w:div>
    <w:div w:id="164916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dc:creator>
  <cp:lastModifiedBy>Shazia Sultana</cp:lastModifiedBy>
  <cp:revision>3</cp:revision>
  <cp:lastPrinted>2024-03-19T07:47:00Z</cp:lastPrinted>
  <dcterms:created xsi:type="dcterms:W3CDTF">2025-12-05T11:46:00Z</dcterms:created>
  <dcterms:modified xsi:type="dcterms:W3CDTF">2025-12-05T11:56:00Z</dcterms:modified>
</cp:coreProperties>
</file>