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C024" w14:textId="1674C12E" w:rsidR="001E2405" w:rsidRPr="00F85ACD" w:rsidRDefault="001E2405" w:rsidP="008D7241">
      <w:pPr>
        <w:spacing w:after="200"/>
        <w:jc w:val="center"/>
        <w:rPr>
          <w:rFonts w:eastAsia="Arial" w:cs="Arial"/>
          <w:b/>
          <w:sz w:val="26"/>
          <w:szCs w:val="28"/>
          <w:u w:val="single"/>
        </w:rPr>
      </w:pPr>
      <w:r w:rsidRPr="001622DB">
        <w:rPr>
          <w:rFonts w:eastAsia="Arial" w:cs="Arial"/>
          <w:b/>
          <w:sz w:val="26"/>
          <w:szCs w:val="28"/>
          <w:u w:val="single"/>
        </w:rPr>
        <w:t xml:space="preserve">TERM OF </w:t>
      </w:r>
      <w:r w:rsidR="00F5348F" w:rsidRPr="001622DB">
        <w:rPr>
          <w:rFonts w:eastAsia="Arial" w:cs="Arial"/>
          <w:b/>
          <w:sz w:val="26"/>
          <w:szCs w:val="28"/>
          <w:u w:val="single"/>
        </w:rPr>
        <w:t xml:space="preserve">REFERENCE </w:t>
      </w:r>
    </w:p>
    <w:p w14:paraId="394DF2C8" w14:textId="4BDB5BB8" w:rsidR="001E2405" w:rsidRDefault="001E2405" w:rsidP="008D7241">
      <w:pPr>
        <w:jc w:val="both"/>
        <w:rPr>
          <w:rFonts w:eastAsia="Arial" w:cs="Arial"/>
          <w:sz w:val="22"/>
        </w:rPr>
      </w:pPr>
      <w:r w:rsidRPr="00C87005">
        <w:rPr>
          <w:rFonts w:eastAsia="Arial" w:cs="Arial"/>
          <w:sz w:val="22"/>
        </w:rPr>
        <w:t xml:space="preserve">The </w:t>
      </w:r>
      <w:r w:rsidR="00E241E7" w:rsidRPr="00E241E7">
        <w:rPr>
          <w:rFonts w:eastAsia="Arial" w:cs="Arial"/>
          <w:sz w:val="22"/>
        </w:rPr>
        <w:t>Membership &amp; Volunteer Development Advisory Committee</w:t>
      </w:r>
      <w:r w:rsidR="00E241E7">
        <w:rPr>
          <w:rFonts w:eastAsia="Arial" w:cs="Arial"/>
          <w:sz w:val="22"/>
        </w:rPr>
        <w:t xml:space="preserve"> </w:t>
      </w:r>
      <w:r w:rsidR="00E241E7" w:rsidRPr="00E241E7">
        <w:rPr>
          <w:rFonts w:eastAsia="Arial" w:cs="Arial"/>
          <w:sz w:val="22"/>
        </w:rPr>
        <w:t>(M&amp;VDAC)</w:t>
      </w:r>
      <w:r w:rsidR="00E241E7">
        <w:rPr>
          <w:rFonts w:eastAsia="Arial" w:cs="Arial"/>
          <w:sz w:val="22"/>
        </w:rPr>
        <w:t xml:space="preserve"> </w:t>
      </w:r>
      <w:r w:rsidRPr="00C87005">
        <w:rPr>
          <w:rFonts w:eastAsia="Arial" w:cs="Arial"/>
          <w:sz w:val="22"/>
        </w:rPr>
        <w:t>shall have the following responsibilities and duties;</w:t>
      </w:r>
    </w:p>
    <w:p w14:paraId="2DD67982" w14:textId="77777777" w:rsidR="00F85ACD" w:rsidRPr="00C87005" w:rsidRDefault="00F85ACD" w:rsidP="008D7241">
      <w:pPr>
        <w:jc w:val="both"/>
        <w:rPr>
          <w:rFonts w:eastAsia="Arial" w:cs="Arial"/>
          <w:b/>
          <w:sz w:val="22"/>
        </w:rPr>
      </w:pPr>
    </w:p>
    <w:p w14:paraId="7E67A3FE" w14:textId="77777777" w:rsidR="001E2405" w:rsidRPr="00C87005" w:rsidRDefault="001E2405" w:rsidP="008D7241">
      <w:pPr>
        <w:numPr>
          <w:ilvl w:val="0"/>
          <w:numId w:val="12"/>
        </w:numPr>
        <w:spacing w:after="200"/>
        <w:ind w:left="1350"/>
        <w:jc w:val="both"/>
        <w:rPr>
          <w:rFonts w:eastAsia="Arial" w:cs="Arial"/>
          <w:sz w:val="22"/>
        </w:rPr>
      </w:pPr>
      <w:r w:rsidRPr="00C87005">
        <w:rPr>
          <w:rFonts w:eastAsia="Arial" w:cs="Arial"/>
          <w:sz w:val="22"/>
        </w:rPr>
        <w:t>Help Clarify Governing Body Roles and Responsibilities</w:t>
      </w:r>
    </w:p>
    <w:p w14:paraId="690B3019" w14:textId="77777777" w:rsidR="001E2405" w:rsidRPr="00C87005" w:rsidRDefault="001E2405" w:rsidP="008D7241">
      <w:pPr>
        <w:numPr>
          <w:ilvl w:val="0"/>
          <w:numId w:val="12"/>
        </w:numPr>
        <w:spacing w:after="200"/>
        <w:ind w:left="1350"/>
        <w:jc w:val="both"/>
        <w:rPr>
          <w:rFonts w:eastAsia="Arial" w:cs="Arial"/>
          <w:sz w:val="22"/>
        </w:rPr>
      </w:pPr>
      <w:r w:rsidRPr="00C87005">
        <w:rPr>
          <w:rFonts w:eastAsia="Arial" w:cs="Arial"/>
          <w:sz w:val="22"/>
        </w:rPr>
        <w:t>Review the governing body roles and areas of responsibility and what is expected from individual members.</w:t>
      </w:r>
    </w:p>
    <w:p w14:paraId="6D410D6A" w14:textId="77777777" w:rsidR="001E2405" w:rsidRPr="00C87005" w:rsidRDefault="001E2405" w:rsidP="008D7241">
      <w:pPr>
        <w:numPr>
          <w:ilvl w:val="0"/>
          <w:numId w:val="12"/>
        </w:numPr>
        <w:spacing w:after="200"/>
        <w:ind w:left="1350"/>
        <w:jc w:val="both"/>
        <w:rPr>
          <w:rFonts w:eastAsia="Arial" w:cs="Arial"/>
          <w:sz w:val="22"/>
        </w:rPr>
      </w:pPr>
      <w:r w:rsidRPr="00C87005">
        <w:rPr>
          <w:rFonts w:eastAsia="Arial" w:cs="Arial"/>
          <w:sz w:val="22"/>
        </w:rPr>
        <w:t>Assist the governing body to periodically review areas of focus for advocacy and Resource mobilization and recommend suggestion</w:t>
      </w:r>
    </w:p>
    <w:p w14:paraId="73AC8FA5" w14:textId="77777777" w:rsidR="001E2405" w:rsidRPr="00C87005" w:rsidRDefault="001E2405" w:rsidP="008D7241">
      <w:pPr>
        <w:numPr>
          <w:ilvl w:val="0"/>
          <w:numId w:val="12"/>
        </w:numPr>
        <w:spacing w:after="200"/>
        <w:ind w:left="1350"/>
        <w:jc w:val="both"/>
        <w:rPr>
          <w:rFonts w:eastAsia="Arial" w:cs="Arial"/>
          <w:sz w:val="22"/>
        </w:rPr>
      </w:pPr>
      <w:r w:rsidRPr="00C87005">
        <w:rPr>
          <w:rFonts w:eastAsia="Arial" w:cs="Arial"/>
          <w:sz w:val="22"/>
        </w:rPr>
        <w:t>Review membership list for diversity and share suggestions with BOG.</w:t>
      </w:r>
    </w:p>
    <w:p w14:paraId="3E0F9BC3" w14:textId="77777777" w:rsidR="001E2405" w:rsidRPr="00C87005" w:rsidRDefault="001E2405" w:rsidP="008D7241">
      <w:pPr>
        <w:numPr>
          <w:ilvl w:val="0"/>
          <w:numId w:val="12"/>
        </w:numPr>
        <w:spacing w:after="200"/>
        <w:ind w:left="1350"/>
        <w:jc w:val="both"/>
        <w:rPr>
          <w:rFonts w:eastAsia="Arial" w:cs="Arial"/>
          <w:sz w:val="22"/>
        </w:rPr>
      </w:pPr>
      <w:r w:rsidRPr="00C87005">
        <w:rPr>
          <w:rFonts w:eastAsia="Arial" w:cs="Arial"/>
          <w:sz w:val="22"/>
        </w:rPr>
        <w:t>Review requisite expansion of membership base and share suggestions with BOG.</w:t>
      </w:r>
    </w:p>
    <w:p w14:paraId="77D75430" w14:textId="77777777" w:rsidR="001E2405" w:rsidRPr="00C87005" w:rsidRDefault="001E2405" w:rsidP="008D7241">
      <w:pPr>
        <w:numPr>
          <w:ilvl w:val="0"/>
          <w:numId w:val="12"/>
        </w:numPr>
        <w:spacing w:after="200"/>
        <w:ind w:left="1350"/>
        <w:jc w:val="both"/>
        <w:rPr>
          <w:rFonts w:eastAsia="Arial" w:cs="Arial"/>
          <w:sz w:val="22"/>
        </w:rPr>
      </w:pPr>
      <w:r w:rsidRPr="00C87005">
        <w:rPr>
          <w:rFonts w:eastAsia="Arial" w:cs="Arial"/>
          <w:b/>
          <w:sz w:val="22"/>
        </w:rPr>
        <w:t>Pay attention to governing body composition</w:t>
      </w:r>
    </w:p>
    <w:p w14:paraId="1AC5B92A" w14:textId="77777777" w:rsidR="001E2405" w:rsidRPr="00C87005" w:rsidRDefault="001E2405" w:rsidP="008D7241">
      <w:pPr>
        <w:numPr>
          <w:ilvl w:val="0"/>
          <w:numId w:val="13"/>
        </w:numPr>
        <w:spacing w:after="200"/>
        <w:ind w:left="2070"/>
        <w:jc w:val="both"/>
        <w:rPr>
          <w:rFonts w:eastAsia="Arial" w:cs="Arial"/>
          <w:sz w:val="22"/>
        </w:rPr>
      </w:pPr>
      <w:r w:rsidRPr="00C87005">
        <w:rPr>
          <w:rFonts w:eastAsia="Arial" w:cs="Arial"/>
          <w:sz w:val="22"/>
        </w:rPr>
        <w:t xml:space="preserve">Review the current and anticipated needs related to governing body composition, determining the knowledge, attributes, skills, abilities, influence and access to resources the governing body will need to consider to accomplish its future work and make recommendations to BOG. </w:t>
      </w:r>
    </w:p>
    <w:p w14:paraId="2E5D4053" w14:textId="77777777" w:rsidR="001E2405" w:rsidRPr="00C87005" w:rsidRDefault="001E2405" w:rsidP="008D7241">
      <w:pPr>
        <w:numPr>
          <w:ilvl w:val="0"/>
          <w:numId w:val="13"/>
        </w:numPr>
        <w:spacing w:after="200"/>
        <w:ind w:left="2070"/>
        <w:jc w:val="both"/>
        <w:rPr>
          <w:rFonts w:eastAsia="Arial" w:cs="Arial"/>
          <w:sz w:val="22"/>
        </w:rPr>
      </w:pPr>
      <w:r w:rsidRPr="00C87005">
        <w:rPr>
          <w:rFonts w:eastAsia="Arial" w:cs="Arial"/>
          <w:sz w:val="22"/>
        </w:rPr>
        <w:t>Identify potential governing body member candidates and explore their interest and availability for service.</w:t>
      </w:r>
    </w:p>
    <w:p w14:paraId="4A796F3E" w14:textId="77777777" w:rsidR="001E2405" w:rsidRPr="00C87005" w:rsidRDefault="001E2405" w:rsidP="008D7241">
      <w:pPr>
        <w:numPr>
          <w:ilvl w:val="0"/>
          <w:numId w:val="12"/>
        </w:numPr>
        <w:spacing w:after="200"/>
        <w:ind w:left="1350"/>
        <w:jc w:val="both"/>
        <w:rPr>
          <w:rFonts w:eastAsia="Arial" w:cs="Arial"/>
          <w:sz w:val="22"/>
        </w:rPr>
      </w:pPr>
      <w:r w:rsidRPr="00C87005">
        <w:rPr>
          <w:rFonts w:eastAsia="Arial" w:cs="Arial"/>
          <w:b/>
          <w:sz w:val="22"/>
        </w:rPr>
        <w:t>Encourage Governing Body Development</w:t>
      </w:r>
    </w:p>
    <w:p w14:paraId="2FAD751E" w14:textId="77777777" w:rsidR="001E2405" w:rsidRPr="00C87005" w:rsidRDefault="001E2405" w:rsidP="008D7241">
      <w:pPr>
        <w:numPr>
          <w:ilvl w:val="0"/>
          <w:numId w:val="14"/>
        </w:numPr>
        <w:spacing w:after="200"/>
        <w:ind w:left="2160"/>
        <w:jc w:val="both"/>
        <w:rPr>
          <w:rFonts w:eastAsia="Arial" w:cs="Arial"/>
          <w:sz w:val="22"/>
        </w:rPr>
      </w:pPr>
      <w:r w:rsidRPr="00C87005">
        <w:rPr>
          <w:rFonts w:eastAsia="Arial" w:cs="Arial"/>
          <w:sz w:val="22"/>
        </w:rPr>
        <w:t>Design and oversee a process of volunteers’ orientation, sharing information needed during the early years of service.</w:t>
      </w:r>
    </w:p>
    <w:p w14:paraId="2C72C057" w14:textId="77777777" w:rsidR="001E2405" w:rsidRPr="00C87005" w:rsidRDefault="001E2405" w:rsidP="008D7241">
      <w:pPr>
        <w:numPr>
          <w:ilvl w:val="0"/>
          <w:numId w:val="14"/>
        </w:numPr>
        <w:spacing w:after="200"/>
        <w:ind w:left="2160"/>
        <w:jc w:val="both"/>
        <w:rPr>
          <w:rFonts w:eastAsia="Arial" w:cs="Arial"/>
          <w:sz w:val="22"/>
        </w:rPr>
      </w:pPr>
      <w:r w:rsidRPr="00C87005">
        <w:rPr>
          <w:rFonts w:eastAsia="Arial" w:cs="Arial"/>
          <w:sz w:val="22"/>
        </w:rPr>
        <w:t>Design and implement an ongoing programme of volunteers’ information, education, and team building</w:t>
      </w:r>
    </w:p>
    <w:p w14:paraId="4949852C" w14:textId="77777777" w:rsidR="001E2405" w:rsidRPr="00C87005" w:rsidRDefault="001E2405" w:rsidP="008D7241">
      <w:pPr>
        <w:numPr>
          <w:ilvl w:val="0"/>
          <w:numId w:val="12"/>
        </w:numPr>
        <w:ind w:left="1350"/>
        <w:jc w:val="both"/>
        <w:rPr>
          <w:rFonts w:eastAsia="Arial" w:cs="Arial"/>
          <w:sz w:val="22"/>
        </w:rPr>
      </w:pPr>
      <w:r w:rsidRPr="00C87005">
        <w:rPr>
          <w:rFonts w:eastAsia="Arial" w:cs="Arial"/>
          <w:sz w:val="22"/>
        </w:rPr>
        <w:t>Assess Governing Body Effectiveness</w:t>
      </w:r>
    </w:p>
    <w:p w14:paraId="2486D256" w14:textId="77777777" w:rsidR="001E2405" w:rsidRPr="00C87005" w:rsidRDefault="001E2405" w:rsidP="008D7241">
      <w:pPr>
        <w:ind w:left="1350"/>
        <w:jc w:val="both"/>
        <w:rPr>
          <w:rFonts w:eastAsia="Arial" w:cs="Arial"/>
          <w:sz w:val="22"/>
        </w:rPr>
      </w:pPr>
      <w:r w:rsidRPr="00C87005">
        <w:rPr>
          <w:rFonts w:eastAsia="Arial" w:cs="Arial"/>
          <w:sz w:val="22"/>
        </w:rPr>
        <w:t>Initiate periodic assessment of the governing body’s performance and propose, as appropriate, changes in board structure and operations.</w:t>
      </w:r>
    </w:p>
    <w:p w14:paraId="633FEF8D" w14:textId="77777777" w:rsidR="001E2405" w:rsidRPr="00C87005" w:rsidRDefault="001E2405" w:rsidP="008D7241">
      <w:pPr>
        <w:numPr>
          <w:ilvl w:val="0"/>
          <w:numId w:val="12"/>
        </w:numPr>
        <w:spacing w:before="120" w:after="200"/>
        <w:ind w:left="1350"/>
        <w:jc w:val="both"/>
        <w:rPr>
          <w:rFonts w:eastAsia="Arial" w:cs="Arial"/>
          <w:sz w:val="22"/>
        </w:rPr>
      </w:pPr>
      <w:r w:rsidRPr="00C87005">
        <w:rPr>
          <w:rFonts w:eastAsia="Arial" w:cs="Arial"/>
          <w:sz w:val="22"/>
        </w:rPr>
        <w:t xml:space="preserve">Regularly review the governing body’s / </w:t>
      </w:r>
      <w:proofErr w:type="gramStart"/>
      <w:r w:rsidRPr="00C87005">
        <w:rPr>
          <w:rFonts w:eastAsia="Arial" w:cs="Arial"/>
          <w:sz w:val="22"/>
        </w:rPr>
        <w:t>volunteers</w:t>
      </w:r>
      <w:proofErr w:type="gramEnd"/>
      <w:r w:rsidRPr="00C87005">
        <w:rPr>
          <w:rFonts w:eastAsia="Arial" w:cs="Arial"/>
          <w:sz w:val="22"/>
        </w:rPr>
        <w:t xml:space="preserve"> practices regarding member participation, conflict of interest and confidentiality.</w:t>
      </w:r>
    </w:p>
    <w:p w14:paraId="26D5EAE9" w14:textId="5F7A6597" w:rsidR="001E2405" w:rsidRPr="00C87005" w:rsidRDefault="001E2405" w:rsidP="008D7241">
      <w:pPr>
        <w:numPr>
          <w:ilvl w:val="0"/>
          <w:numId w:val="12"/>
        </w:numPr>
        <w:spacing w:after="200"/>
        <w:ind w:left="1350"/>
        <w:jc w:val="both"/>
        <w:rPr>
          <w:rFonts w:eastAsia="Arial" w:cs="Arial"/>
          <w:sz w:val="22"/>
        </w:rPr>
      </w:pPr>
      <w:r w:rsidRPr="00C87005">
        <w:rPr>
          <w:rFonts w:eastAsia="Arial" w:cs="Arial"/>
          <w:sz w:val="22"/>
        </w:rPr>
        <w:t xml:space="preserve">The </w:t>
      </w:r>
      <w:r w:rsidR="002F5D52" w:rsidRPr="00E241E7">
        <w:rPr>
          <w:rFonts w:eastAsia="Arial" w:cs="Arial"/>
          <w:sz w:val="22"/>
        </w:rPr>
        <w:t>M&amp;VDAC</w:t>
      </w:r>
      <w:r w:rsidRPr="00C87005">
        <w:rPr>
          <w:rFonts w:eastAsia="Arial" w:cs="Arial"/>
          <w:sz w:val="22"/>
        </w:rPr>
        <w:t xml:space="preserve"> shall recommend the enrolment of ordinary members of Regional Council.</w:t>
      </w:r>
    </w:p>
    <w:p w14:paraId="77A1BBB1" w14:textId="386C2D7D" w:rsidR="001E2405" w:rsidRPr="00C87005" w:rsidRDefault="001E2405" w:rsidP="008D7241">
      <w:pPr>
        <w:numPr>
          <w:ilvl w:val="0"/>
          <w:numId w:val="12"/>
        </w:numPr>
        <w:spacing w:after="200"/>
        <w:ind w:left="1350"/>
        <w:jc w:val="both"/>
        <w:rPr>
          <w:rFonts w:eastAsia="Arial" w:cs="Arial"/>
          <w:sz w:val="22"/>
        </w:rPr>
      </w:pPr>
      <w:r w:rsidRPr="00C87005">
        <w:rPr>
          <w:rFonts w:eastAsia="Arial" w:cs="Arial"/>
          <w:sz w:val="22"/>
        </w:rPr>
        <w:t xml:space="preserve">The </w:t>
      </w:r>
      <w:r w:rsidR="002F5D52" w:rsidRPr="00E241E7">
        <w:rPr>
          <w:rFonts w:eastAsia="Arial" w:cs="Arial"/>
          <w:sz w:val="22"/>
        </w:rPr>
        <w:t>M&amp;VDAC</w:t>
      </w:r>
      <w:r w:rsidRPr="00C87005">
        <w:rPr>
          <w:rFonts w:eastAsia="Arial" w:cs="Arial"/>
          <w:sz w:val="22"/>
        </w:rPr>
        <w:t xml:space="preserve"> shall recommend the </w:t>
      </w:r>
      <w:proofErr w:type="spellStart"/>
      <w:r w:rsidRPr="00C87005">
        <w:rPr>
          <w:rFonts w:eastAsia="Arial" w:cs="Arial"/>
          <w:sz w:val="22"/>
        </w:rPr>
        <w:t>enrollment</w:t>
      </w:r>
      <w:proofErr w:type="spellEnd"/>
      <w:r w:rsidRPr="00C87005">
        <w:rPr>
          <w:rFonts w:eastAsia="Arial" w:cs="Arial"/>
          <w:sz w:val="22"/>
        </w:rPr>
        <w:t xml:space="preserve"> of the members of Board of Governance (internal and external) in accordance with agreed clear guidelines including succession plan.</w:t>
      </w:r>
    </w:p>
    <w:p w14:paraId="12AA6758" w14:textId="77777777" w:rsidR="001E2405" w:rsidRPr="00C87005" w:rsidRDefault="001E2405" w:rsidP="008D7241">
      <w:pPr>
        <w:numPr>
          <w:ilvl w:val="0"/>
          <w:numId w:val="12"/>
        </w:numPr>
        <w:spacing w:after="200"/>
        <w:ind w:left="1350"/>
        <w:jc w:val="both"/>
        <w:rPr>
          <w:rFonts w:eastAsia="Arial" w:cs="Arial"/>
          <w:sz w:val="22"/>
        </w:rPr>
      </w:pPr>
      <w:r w:rsidRPr="00C87005">
        <w:rPr>
          <w:rFonts w:eastAsia="Arial" w:cs="Arial"/>
          <w:sz w:val="22"/>
        </w:rPr>
        <w:t xml:space="preserve">Report to the Board of Governance on annual basis or as required regarding all matters pertaining to the Rahnuma-FPAP membership.  </w:t>
      </w:r>
    </w:p>
    <w:p w14:paraId="2E4B6021" w14:textId="04AE13B4" w:rsidR="001E2405" w:rsidRPr="00C87005" w:rsidRDefault="001E2405" w:rsidP="008D7241">
      <w:pPr>
        <w:numPr>
          <w:ilvl w:val="0"/>
          <w:numId w:val="12"/>
        </w:numPr>
        <w:spacing w:after="200"/>
        <w:ind w:left="1350"/>
        <w:jc w:val="both"/>
        <w:rPr>
          <w:rFonts w:eastAsia="Arial" w:cs="Arial"/>
          <w:sz w:val="22"/>
        </w:rPr>
      </w:pPr>
      <w:r w:rsidRPr="00C87005">
        <w:rPr>
          <w:rFonts w:eastAsia="Arial" w:cs="Arial"/>
          <w:sz w:val="22"/>
        </w:rPr>
        <w:t xml:space="preserve">The chair of the </w:t>
      </w:r>
      <w:r w:rsidR="002F5D52" w:rsidRPr="00E241E7">
        <w:rPr>
          <w:rFonts w:eastAsia="Arial" w:cs="Arial"/>
          <w:sz w:val="22"/>
        </w:rPr>
        <w:t>M&amp;VDAC</w:t>
      </w:r>
      <w:r w:rsidRPr="00C87005">
        <w:rPr>
          <w:rFonts w:eastAsia="Arial" w:cs="Arial"/>
          <w:sz w:val="22"/>
        </w:rPr>
        <w:t xml:space="preserve"> makes an annual update to the Board of Governance upon matters pertaining to the membership and advisory committee during Board of Governance meetings.</w:t>
      </w:r>
    </w:p>
    <w:p w14:paraId="1CB39E91" w14:textId="3F33D196" w:rsidR="001E2405" w:rsidRPr="00C87005" w:rsidRDefault="001E2405" w:rsidP="008D7241">
      <w:pPr>
        <w:numPr>
          <w:ilvl w:val="0"/>
          <w:numId w:val="12"/>
        </w:numPr>
        <w:spacing w:after="200"/>
        <w:ind w:left="1350"/>
        <w:jc w:val="both"/>
        <w:rPr>
          <w:rFonts w:eastAsia="Arial" w:cs="Arial"/>
          <w:sz w:val="22"/>
        </w:rPr>
      </w:pPr>
      <w:r w:rsidRPr="00C87005">
        <w:rPr>
          <w:rFonts w:eastAsia="Arial" w:cs="Arial"/>
          <w:sz w:val="22"/>
        </w:rPr>
        <w:lastRenderedPageBreak/>
        <w:t xml:space="preserve">The </w:t>
      </w:r>
      <w:r w:rsidR="002F5D52" w:rsidRPr="00E241E7">
        <w:rPr>
          <w:rFonts w:eastAsia="Arial" w:cs="Arial"/>
          <w:sz w:val="22"/>
        </w:rPr>
        <w:t>M&amp;VDAC</w:t>
      </w:r>
      <w:r w:rsidRPr="00C87005">
        <w:rPr>
          <w:rFonts w:eastAsia="Arial" w:cs="Arial"/>
          <w:sz w:val="22"/>
        </w:rPr>
        <w:t xml:space="preserve"> shall assist in developing and implementing a progress plan to ensure the effectiveness of the Board of Governance and its committees.</w:t>
      </w:r>
    </w:p>
    <w:p w14:paraId="750D3CD2" w14:textId="01E520CE" w:rsidR="00D60E0D" w:rsidRPr="001E2405" w:rsidRDefault="001E2405" w:rsidP="008D7241">
      <w:pPr>
        <w:numPr>
          <w:ilvl w:val="0"/>
          <w:numId w:val="12"/>
        </w:numPr>
        <w:spacing w:after="200"/>
        <w:ind w:left="1350"/>
        <w:jc w:val="both"/>
      </w:pPr>
      <w:r w:rsidRPr="00670BB4">
        <w:rPr>
          <w:rFonts w:eastAsia="Arial" w:cs="Arial"/>
          <w:sz w:val="22"/>
        </w:rPr>
        <w:t xml:space="preserve">To ensure that a Board of Governance member’s term shall be staggered in order to maintain continuity of organizational knowledge and expertise.  </w:t>
      </w:r>
    </w:p>
    <w:sectPr w:rsidR="00D60E0D" w:rsidRPr="001E2405" w:rsidSect="0075294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43FB4" w14:textId="77777777" w:rsidR="00C241E1" w:rsidRDefault="00C241E1" w:rsidP="00FF3480">
      <w:r>
        <w:separator/>
      </w:r>
    </w:p>
  </w:endnote>
  <w:endnote w:type="continuationSeparator" w:id="0">
    <w:p w14:paraId="6663618B" w14:textId="77777777" w:rsidR="00C241E1" w:rsidRDefault="00C241E1" w:rsidP="00FF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8AA94" w14:textId="77777777" w:rsidR="00C241E1" w:rsidRDefault="00C241E1" w:rsidP="00FF3480">
      <w:r>
        <w:separator/>
      </w:r>
    </w:p>
  </w:footnote>
  <w:footnote w:type="continuationSeparator" w:id="0">
    <w:p w14:paraId="7BCA7DC8" w14:textId="77777777" w:rsidR="00C241E1" w:rsidRDefault="00C241E1" w:rsidP="00FF3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FB4"/>
    <w:multiLevelType w:val="hybridMultilevel"/>
    <w:tmpl w:val="390A8A42"/>
    <w:lvl w:ilvl="0" w:tplc="B7B42B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508B5"/>
    <w:multiLevelType w:val="hybridMultilevel"/>
    <w:tmpl w:val="87A09356"/>
    <w:lvl w:ilvl="0" w:tplc="0EDC4E0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234B19"/>
    <w:multiLevelType w:val="multilevel"/>
    <w:tmpl w:val="7C149244"/>
    <w:lvl w:ilvl="0">
      <w:start w:val="1"/>
      <w:numFmt w:val="lowerLetter"/>
      <w:lvlText w:val="%1."/>
      <w:lvlJc w:val="left"/>
      <w:pPr>
        <w:ind w:left="3870" w:hanging="720"/>
      </w:pPr>
    </w:lvl>
    <w:lvl w:ilvl="1">
      <w:start w:val="1"/>
      <w:numFmt w:val="bullet"/>
      <w:lvlText w:val="o"/>
      <w:lvlJc w:val="left"/>
      <w:pPr>
        <w:ind w:left="2790" w:hanging="360"/>
      </w:pPr>
      <w:rPr>
        <w:rFonts w:ascii="Courier New" w:eastAsia="Courier New" w:hAnsi="Courier New" w:cs="Courier New"/>
      </w:rPr>
    </w:lvl>
    <w:lvl w:ilvl="2">
      <w:start w:val="1"/>
      <w:numFmt w:val="bullet"/>
      <w:lvlText w:val="▪"/>
      <w:lvlJc w:val="left"/>
      <w:pPr>
        <w:ind w:left="3510" w:hanging="360"/>
      </w:pPr>
      <w:rPr>
        <w:rFonts w:ascii="Noto Sans Symbols" w:eastAsia="Noto Sans Symbols" w:hAnsi="Noto Sans Symbols" w:cs="Noto Sans Symbols"/>
      </w:rPr>
    </w:lvl>
    <w:lvl w:ilvl="3">
      <w:start w:val="1"/>
      <w:numFmt w:val="bullet"/>
      <w:lvlText w:val="●"/>
      <w:lvlJc w:val="left"/>
      <w:pPr>
        <w:ind w:left="4230" w:hanging="360"/>
      </w:pPr>
      <w:rPr>
        <w:rFonts w:ascii="Noto Sans Symbols" w:eastAsia="Noto Sans Symbols" w:hAnsi="Noto Sans Symbols" w:cs="Noto Sans Symbols"/>
      </w:rPr>
    </w:lvl>
    <w:lvl w:ilvl="4">
      <w:start w:val="1"/>
      <w:numFmt w:val="bullet"/>
      <w:lvlText w:val="o"/>
      <w:lvlJc w:val="left"/>
      <w:pPr>
        <w:ind w:left="4950" w:hanging="360"/>
      </w:pPr>
      <w:rPr>
        <w:rFonts w:ascii="Courier New" w:eastAsia="Courier New" w:hAnsi="Courier New" w:cs="Courier New"/>
      </w:rPr>
    </w:lvl>
    <w:lvl w:ilvl="5">
      <w:start w:val="1"/>
      <w:numFmt w:val="bullet"/>
      <w:lvlText w:val="▪"/>
      <w:lvlJc w:val="left"/>
      <w:pPr>
        <w:ind w:left="5670" w:hanging="360"/>
      </w:pPr>
      <w:rPr>
        <w:rFonts w:ascii="Noto Sans Symbols" w:eastAsia="Noto Sans Symbols" w:hAnsi="Noto Sans Symbols" w:cs="Noto Sans Symbols"/>
      </w:rPr>
    </w:lvl>
    <w:lvl w:ilvl="6">
      <w:start w:val="1"/>
      <w:numFmt w:val="bullet"/>
      <w:lvlText w:val="●"/>
      <w:lvlJc w:val="left"/>
      <w:pPr>
        <w:ind w:left="6390" w:hanging="360"/>
      </w:pPr>
      <w:rPr>
        <w:rFonts w:ascii="Noto Sans Symbols" w:eastAsia="Noto Sans Symbols" w:hAnsi="Noto Sans Symbols" w:cs="Noto Sans Symbols"/>
      </w:rPr>
    </w:lvl>
    <w:lvl w:ilvl="7">
      <w:start w:val="1"/>
      <w:numFmt w:val="bullet"/>
      <w:lvlText w:val="o"/>
      <w:lvlJc w:val="left"/>
      <w:pPr>
        <w:ind w:left="7110" w:hanging="360"/>
      </w:pPr>
      <w:rPr>
        <w:rFonts w:ascii="Courier New" w:eastAsia="Courier New" w:hAnsi="Courier New" w:cs="Courier New"/>
      </w:rPr>
    </w:lvl>
    <w:lvl w:ilvl="8">
      <w:start w:val="1"/>
      <w:numFmt w:val="bullet"/>
      <w:lvlText w:val="▪"/>
      <w:lvlJc w:val="left"/>
      <w:pPr>
        <w:ind w:left="7830" w:hanging="360"/>
      </w:pPr>
      <w:rPr>
        <w:rFonts w:ascii="Noto Sans Symbols" w:eastAsia="Noto Sans Symbols" w:hAnsi="Noto Sans Symbols" w:cs="Noto Sans Symbols"/>
      </w:rPr>
    </w:lvl>
  </w:abstractNum>
  <w:abstractNum w:abstractNumId="3" w15:restartNumberingAfterBreak="0">
    <w:nsid w:val="1BF07702"/>
    <w:multiLevelType w:val="multilevel"/>
    <w:tmpl w:val="B2D2A9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1C33D0"/>
    <w:multiLevelType w:val="hybridMultilevel"/>
    <w:tmpl w:val="F224DA14"/>
    <w:lvl w:ilvl="0" w:tplc="0EDC4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F785F"/>
    <w:multiLevelType w:val="multilevel"/>
    <w:tmpl w:val="53FC6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B625E7"/>
    <w:multiLevelType w:val="multilevel"/>
    <w:tmpl w:val="AB1CCCA8"/>
    <w:lvl w:ilvl="0">
      <w:start w:val="1"/>
      <w:numFmt w:val="lowerRoman"/>
      <w:lvlText w:val="%1."/>
      <w:lvlJc w:val="right"/>
      <w:pPr>
        <w:ind w:left="4140" w:hanging="1800"/>
      </w:pPr>
      <w:rPr>
        <w:b w:val="0"/>
      </w:rPr>
    </w:lvl>
    <w:lvl w:ilvl="1">
      <w:start w:val="1"/>
      <w:numFmt w:val="lowerLetter"/>
      <w:lvlText w:val="%2."/>
      <w:lvlJc w:val="left"/>
      <w:pPr>
        <w:ind w:left="4860" w:hanging="360"/>
      </w:pPr>
    </w:lvl>
    <w:lvl w:ilvl="2">
      <w:start w:val="1"/>
      <w:numFmt w:val="lowerRoman"/>
      <w:lvlText w:val="%3."/>
      <w:lvlJc w:val="right"/>
      <w:pPr>
        <w:ind w:left="5580" w:hanging="180"/>
      </w:pPr>
    </w:lvl>
    <w:lvl w:ilvl="3">
      <w:start w:val="1"/>
      <w:numFmt w:val="decimal"/>
      <w:lvlText w:val="%4."/>
      <w:lvlJc w:val="left"/>
      <w:pPr>
        <w:ind w:left="6300" w:hanging="360"/>
      </w:pPr>
    </w:lvl>
    <w:lvl w:ilvl="4">
      <w:start w:val="1"/>
      <w:numFmt w:val="lowerLetter"/>
      <w:lvlText w:val="%5."/>
      <w:lvlJc w:val="left"/>
      <w:pPr>
        <w:ind w:left="7020" w:hanging="360"/>
      </w:pPr>
    </w:lvl>
    <w:lvl w:ilvl="5">
      <w:start w:val="1"/>
      <w:numFmt w:val="lowerRoman"/>
      <w:lvlText w:val="%6."/>
      <w:lvlJc w:val="right"/>
      <w:pPr>
        <w:ind w:left="7740" w:hanging="180"/>
      </w:pPr>
    </w:lvl>
    <w:lvl w:ilvl="6">
      <w:start w:val="1"/>
      <w:numFmt w:val="decimal"/>
      <w:lvlText w:val="%7."/>
      <w:lvlJc w:val="left"/>
      <w:pPr>
        <w:ind w:left="8460" w:hanging="360"/>
      </w:pPr>
    </w:lvl>
    <w:lvl w:ilvl="7">
      <w:start w:val="1"/>
      <w:numFmt w:val="lowerLetter"/>
      <w:lvlText w:val="%8."/>
      <w:lvlJc w:val="left"/>
      <w:pPr>
        <w:ind w:left="9180" w:hanging="360"/>
      </w:pPr>
    </w:lvl>
    <w:lvl w:ilvl="8">
      <w:start w:val="1"/>
      <w:numFmt w:val="lowerRoman"/>
      <w:lvlText w:val="%9."/>
      <w:lvlJc w:val="right"/>
      <w:pPr>
        <w:ind w:left="9900" w:hanging="180"/>
      </w:pPr>
    </w:lvl>
  </w:abstractNum>
  <w:abstractNum w:abstractNumId="7" w15:restartNumberingAfterBreak="0">
    <w:nsid w:val="2FE76B08"/>
    <w:multiLevelType w:val="multilevel"/>
    <w:tmpl w:val="D1B493A8"/>
    <w:lvl w:ilvl="0">
      <w:start w:val="1"/>
      <w:numFmt w:val="lowerLetter"/>
      <w:lvlText w:val="%1."/>
      <w:lvlJc w:val="left"/>
      <w:pPr>
        <w:ind w:left="3600" w:hanging="720"/>
      </w:p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41505520"/>
    <w:multiLevelType w:val="multilevel"/>
    <w:tmpl w:val="F836CD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57D0E3B"/>
    <w:multiLevelType w:val="multilevel"/>
    <w:tmpl w:val="3E2C9E4C"/>
    <w:lvl w:ilvl="0">
      <w:start w:val="1"/>
      <w:numFmt w:val="lowerRoman"/>
      <w:lvlText w:val="%1."/>
      <w:lvlJc w:val="right"/>
      <w:pPr>
        <w:ind w:left="2880" w:hanging="540"/>
      </w:pPr>
      <w:rPr>
        <w:rFonts w:ascii="Arial" w:eastAsia="Arial" w:hAnsi="Arial" w:cs="Arial"/>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0" w15:restartNumberingAfterBreak="0">
    <w:nsid w:val="45C848E1"/>
    <w:multiLevelType w:val="multilevel"/>
    <w:tmpl w:val="587033F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B0E28C1"/>
    <w:multiLevelType w:val="multilevel"/>
    <w:tmpl w:val="B0F05C6E"/>
    <w:lvl w:ilvl="0">
      <w:start w:val="1"/>
      <w:numFmt w:val="decimal"/>
      <w:lvlText w:val="%1."/>
      <w:lvlJc w:val="lef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15:restartNumberingAfterBreak="0">
    <w:nsid w:val="4DDD60FE"/>
    <w:multiLevelType w:val="multilevel"/>
    <w:tmpl w:val="590CB3F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9C0E38"/>
    <w:multiLevelType w:val="multilevel"/>
    <w:tmpl w:val="4434EB9C"/>
    <w:lvl w:ilvl="0">
      <w:start w:val="1"/>
      <w:numFmt w:val="upperLetter"/>
      <w:lvlText w:val="%1."/>
      <w:lvlJc w:val="left"/>
      <w:pPr>
        <w:ind w:left="2880" w:hanging="360"/>
      </w:pPr>
      <w:rPr>
        <w:u w:val="none"/>
      </w:rPr>
    </w:lvl>
    <w:lvl w:ilvl="1">
      <w:start w:val="1"/>
      <w:numFmt w:val="lowerLetter"/>
      <w:lvlText w:val="%2."/>
      <w:lvlJc w:val="left"/>
      <w:pPr>
        <w:ind w:left="3600" w:hanging="720"/>
      </w:pPr>
      <w:rPr>
        <w:rFonts w:ascii="Arial" w:eastAsia="Arial" w:hAnsi="Arial" w:cs="Arial"/>
        <w:b w:val="0"/>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4" w15:restartNumberingAfterBreak="0">
    <w:nsid w:val="7461736B"/>
    <w:multiLevelType w:val="multilevel"/>
    <w:tmpl w:val="4712F4FA"/>
    <w:lvl w:ilvl="0">
      <w:start w:val="1"/>
      <w:numFmt w:val="upperLetter"/>
      <w:lvlText w:val="%1."/>
      <w:lvlJc w:val="left"/>
      <w:pPr>
        <w:ind w:left="1080" w:firstLine="360"/>
      </w:pPr>
      <w:rPr>
        <w:rFonts w:ascii="Arial" w:eastAsia="Arial" w:hAnsi="Arial" w:cs="Arial"/>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59005970">
    <w:abstractNumId w:val="4"/>
  </w:num>
  <w:num w:numId="2" w16cid:durableId="1113597784">
    <w:abstractNumId w:val="1"/>
  </w:num>
  <w:num w:numId="3" w16cid:durableId="1911033633">
    <w:abstractNumId w:val="0"/>
  </w:num>
  <w:num w:numId="4" w16cid:durableId="687408682">
    <w:abstractNumId w:val="8"/>
  </w:num>
  <w:num w:numId="5" w16cid:durableId="78870975">
    <w:abstractNumId w:val="12"/>
  </w:num>
  <w:num w:numId="6" w16cid:durableId="872962681">
    <w:abstractNumId w:val="10"/>
  </w:num>
  <w:num w:numId="7" w16cid:durableId="1851407805">
    <w:abstractNumId w:val="3"/>
  </w:num>
  <w:num w:numId="8" w16cid:durableId="22557397">
    <w:abstractNumId w:val="5"/>
  </w:num>
  <w:num w:numId="9" w16cid:durableId="810903646">
    <w:abstractNumId w:val="13"/>
  </w:num>
  <w:num w:numId="10" w16cid:durableId="864753155">
    <w:abstractNumId w:val="11"/>
  </w:num>
  <w:num w:numId="11" w16cid:durableId="574586673">
    <w:abstractNumId w:val="14"/>
  </w:num>
  <w:num w:numId="12" w16cid:durableId="1819417728">
    <w:abstractNumId w:val="9"/>
  </w:num>
  <w:num w:numId="13" w16cid:durableId="2079790657">
    <w:abstractNumId w:val="2"/>
  </w:num>
  <w:num w:numId="14" w16cid:durableId="70392675">
    <w:abstractNumId w:val="7"/>
  </w:num>
  <w:num w:numId="15" w16cid:durableId="10799839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72F"/>
    <w:rsid w:val="00070FD2"/>
    <w:rsid w:val="0008247C"/>
    <w:rsid w:val="000D465F"/>
    <w:rsid w:val="000F3D17"/>
    <w:rsid w:val="000F53CE"/>
    <w:rsid w:val="00134314"/>
    <w:rsid w:val="00161134"/>
    <w:rsid w:val="001622DB"/>
    <w:rsid w:val="00184C6A"/>
    <w:rsid w:val="001E2405"/>
    <w:rsid w:val="00213985"/>
    <w:rsid w:val="00235E86"/>
    <w:rsid w:val="002F5D52"/>
    <w:rsid w:val="003635C0"/>
    <w:rsid w:val="00366979"/>
    <w:rsid w:val="0038201A"/>
    <w:rsid w:val="00387B92"/>
    <w:rsid w:val="003F589B"/>
    <w:rsid w:val="00402065"/>
    <w:rsid w:val="00442B87"/>
    <w:rsid w:val="00454641"/>
    <w:rsid w:val="004A518A"/>
    <w:rsid w:val="004B230F"/>
    <w:rsid w:val="00551CC1"/>
    <w:rsid w:val="00586E2D"/>
    <w:rsid w:val="005D7C7D"/>
    <w:rsid w:val="005E6669"/>
    <w:rsid w:val="005F5FD1"/>
    <w:rsid w:val="0065604D"/>
    <w:rsid w:val="00670BB4"/>
    <w:rsid w:val="00673C5A"/>
    <w:rsid w:val="0068757D"/>
    <w:rsid w:val="00687BF3"/>
    <w:rsid w:val="006943B1"/>
    <w:rsid w:val="006C53E0"/>
    <w:rsid w:val="006D7B19"/>
    <w:rsid w:val="00704F37"/>
    <w:rsid w:val="00752942"/>
    <w:rsid w:val="007D1C69"/>
    <w:rsid w:val="00826989"/>
    <w:rsid w:val="0089685E"/>
    <w:rsid w:val="008C2229"/>
    <w:rsid w:val="008D7241"/>
    <w:rsid w:val="0091064B"/>
    <w:rsid w:val="00922F4F"/>
    <w:rsid w:val="00977945"/>
    <w:rsid w:val="009A6033"/>
    <w:rsid w:val="00A04401"/>
    <w:rsid w:val="00A56A82"/>
    <w:rsid w:val="00A72E6B"/>
    <w:rsid w:val="00AE4CD4"/>
    <w:rsid w:val="00B53567"/>
    <w:rsid w:val="00B6139A"/>
    <w:rsid w:val="00B81DCE"/>
    <w:rsid w:val="00BE58DC"/>
    <w:rsid w:val="00BE687F"/>
    <w:rsid w:val="00C241E1"/>
    <w:rsid w:val="00C328F0"/>
    <w:rsid w:val="00C81EDE"/>
    <w:rsid w:val="00C93125"/>
    <w:rsid w:val="00CE7E8D"/>
    <w:rsid w:val="00D0372F"/>
    <w:rsid w:val="00D247E1"/>
    <w:rsid w:val="00D42AE8"/>
    <w:rsid w:val="00D60E0D"/>
    <w:rsid w:val="00E16A3C"/>
    <w:rsid w:val="00E16B73"/>
    <w:rsid w:val="00E241E7"/>
    <w:rsid w:val="00E67A70"/>
    <w:rsid w:val="00E91E2F"/>
    <w:rsid w:val="00F37BD0"/>
    <w:rsid w:val="00F5348F"/>
    <w:rsid w:val="00F85ACD"/>
    <w:rsid w:val="00FF3480"/>
    <w:rsid w:val="00FF3F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FFB87"/>
  <w15:docId w15:val="{35B21641-E2F1-4AD3-8540-D8465AFB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04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372F"/>
    <w:pPr>
      <w:spacing w:after="200" w:line="276" w:lineRule="auto"/>
      <w:ind w:left="720"/>
      <w:contextualSpacing/>
    </w:pPr>
    <w:rPr>
      <w:sz w:val="22"/>
      <w:szCs w:val="22"/>
    </w:rPr>
  </w:style>
  <w:style w:type="table" w:styleId="TableGrid">
    <w:name w:val="Table Grid"/>
    <w:basedOn w:val="TableNormal"/>
    <w:uiPriority w:val="39"/>
    <w:rsid w:val="00D0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1134"/>
    <w:rPr>
      <w:sz w:val="16"/>
      <w:szCs w:val="16"/>
    </w:rPr>
  </w:style>
  <w:style w:type="paragraph" w:styleId="CommentText">
    <w:name w:val="annotation text"/>
    <w:basedOn w:val="Normal"/>
    <w:link w:val="CommentTextChar"/>
    <w:uiPriority w:val="99"/>
    <w:semiHidden/>
    <w:unhideWhenUsed/>
    <w:rsid w:val="00161134"/>
    <w:rPr>
      <w:sz w:val="20"/>
      <w:szCs w:val="20"/>
    </w:rPr>
  </w:style>
  <w:style w:type="character" w:customStyle="1" w:styleId="CommentTextChar">
    <w:name w:val="Comment Text Char"/>
    <w:basedOn w:val="DefaultParagraphFont"/>
    <w:link w:val="CommentText"/>
    <w:uiPriority w:val="99"/>
    <w:semiHidden/>
    <w:rsid w:val="00161134"/>
    <w:rPr>
      <w:sz w:val="20"/>
      <w:szCs w:val="20"/>
    </w:rPr>
  </w:style>
  <w:style w:type="paragraph" w:styleId="CommentSubject">
    <w:name w:val="annotation subject"/>
    <w:basedOn w:val="CommentText"/>
    <w:next w:val="CommentText"/>
    <w:link w:val="CommentSubjectChar"/>
    <w:uiPriority w:val="99"/>
    <w:semiHidden/>
    <w:unhideWhenUsed/>
    <w:rsid w:val="00161134"/>
    <w:rPr>
      <w:b/>
      <w:bCs/>
    </w:rPr>
  </w:style>
  <w:style w:type="character" w:customStyle="1" w:styleId="CommentSubjectChar">
    <w:name w:val="Comment Subject Char"/>
    <w:basedOn w:val="CommentTextChar"/>
    <w:link w:val="CommentSubject"/>
    <w:uiPriority w:val="99"/>
    <w:semiHidden/>
    <w:rsid w:val="00161134"/>
    <w:rPr>
      <w:b/>
      <w:bCs/>
      <w:sz w:val="20"/>
      <w:szCs w:val="20"/>
    </w:rPr>
  </w:style>
  <w:style w:type="paragraph" w:styleId="BalloonText">
    <w:name w:val="Balloon Text"/>
    <w:basedOn w:val="Normal"/>
    <w:link w:val="BalloonTextChar"/>
    <w:uiPriority w:val="99"/>
    <w:semiHidden/>
    <w:unhideWhenUsed/>
    <w:rsid w:val="001611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134"/>
    <w:rPr>
      <w:rFonts w:ascii="Segoe UI" w:hAnsi="Segoe UI" w:cs="Segoe UI"/>
      <w:sz w:val="18"/>
      <w:szCs w:val="18"/>
    </w:rPr>
  </w:style>
  <w:style w:type="character" w:styleId="Hyperlink">
    <w:name w:val="Hyperlink"/>
    <w:basedOn w:val="DefaultParagraphFont"/>
    <w:uiPriority w:val="99"/>
    <w:unhideWhenUsed/>
    <w:rsid w:val="0038201A"/>
    <w:rPr>
      <w:color w:val="0563C1"/>
      <w:u w:val="single"/>
    </w:rPr>
  </w:style>
  <w:style w:type="paragraph" w:styleId="NormalWeb">
    <w:name w:val="Normal (Web)"/>
    <w:basedOn w:val="Normal"/>
    <w:uiPriority w:val="99"/>
    <w:semiHidden/>
    <w:unhideWhenUsed/>
    <w:rsid w:val="0038201A"/>
    <w:pPr>
      <w:spacing w:before="100" w:beforeAutospacing="1" w:after="100" w:afterAutospacing="1"/>
    </w:pPr>
    <w:rPr>
      <w:rFonts w:ascii="Calibri" w:hAnsi="Calibri" w:cs="Calibri"/>
      <w:sz w:val="22"/>
      <w:szCs w:val="22"/>
      <w:lang w:eastAsia="en-GB"/>
    </w:rPr>
  </w:style>
  <w:style w:type="character" w:styleId="PlaceholderText">
    <w:name w:val="Placeholder Text"/>
    <w:basedOn w:val="DefaultParagraphFont"/>
    <w:uiPriority w:val="99"/>
    <w:semiHidden/>
    <w:rsid w:val="00704F37"/>
    <w:rPr>
      <w:color w:val="808080"/>
    </w:rPr>
  </w:style>
  <w:style w:type="paragraph" w:styleId="Header">
    <w:name w:val="header"/>
    <w:basedOn w:val="Normal"/>
    <w:link w:val="HeaderChar"/>
    <w:uiPriority w:val="99"/>
    <w:unhideWhenUsed/>
    <w:rsid w:val="00FF3480"/>
    <w:pPr>
      <w:tabs>
        <w:tab w:val="center" w:pos="4513"/>
        <w:tab w:val="right" w:pos="9026"/>
      </w:tabs>
    </w:pPr>
  </w:style>
  <w:style w:type="character" w:customStyle="1" w:styleId="HeaderChar">
    <w:name w:val="Header Char"/>
    <w:basedOn w:val="DefaultParagraphFont"/>
    <w:link w:val="Header"/>
    <w:uiPriority w:val="99"/>
    <w:rsid w:val="00FF3480"/>
  </w:style>
  <w:style w:type="paragraph" w:styleId="Footer">
    <w:name w:val="footer"/>
    <w:basedOn w:val="Normal"/>
    <w:link w:val="FooterChar"/>
    <w:uiPriority w:val="99"/>
    <w:unhideWhenUsed/>
    <w:rsid w:val="00FF3480"/>
    <w:pPr>
      <w:tabs>
        <w:tab w:val="center" w:pos="4513"/>
        <w:tab w:val="right" w:pos="9026"/>
      </w:tabs>
    </w:pPr>
  </w:style>
  <w:style w:type="character" w:customStyle="1" w:styleId="FooterChar">
    <w:name w:val="Footer Char"/>
    <w:basedOn w:val="DefaultParagraphFont"/>
    <w:link w:val="Footer"/>
    <w:uiPriority w:val="99"/>
    <w:rsid w:val="00FF3480"/>
  </w:style>
  <w:style w:type="character" w:customStyle="1" w:styleId="UnresolvedMention1">
    <w:name w:val="Unresolved Mention1"/>
    <w:basedOn w:val="DefaultParagraphFont"/>
    <w:uiPriority w:val="99"/>
    <w:semiHidden/>
    <w:unhideWhenUsed/>
    <w:rsid w:val="00FF3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1730">
      <w:bodyDiv w:val="1"/>
      <w:marLeft w:val="0"/>
      <w:marRight w:val="0"/>
      <w:marTop w:val="0"/>
      <w:marBottom w:val="0"/>
      <w:divBdr>
        <w:top w:val="none" w:sz="0" w:space="0" w:color="auto"/>
        <w:left w:val="none" w:sz="0" w:space="0" w:color="auto"/>
        <w:bottom w:val="none" w:sz="0" w:space="0" w:color="auto"/>
        <w:right w:val="none" w:sz="0" w:space="0" w:color="auto"/>
      </w:divBdr>
    </w:div>
    <w:div w:id="180441760">
      <w:bodyDiv w:val="1"/>
      <w:marLeft w:val="0"/>
      <w:marRight w:val="0"/>
      <w:marTop w:val="0"/>
      <w:marBottom w:val="0"/>
      <w:divBdr>
        <w:top w:val="none" w:sz="0" w:space="0" w:color="auto"/>
        <w:left w:val="none" w:sz="0" w:space="0" w:color="auto"/>
        <w:bottom w:val="none" w:sz="0" w:space="0" w:color="auto"/>
        <w:right w:val="none" w:sz="0" w:space="0" w:color="auto"/>
      </w:divBdr>
    </w:div>
    <w:div w:id="293949201">
      <w:bodyDiv w:val="1"/>
      <w:marLeft w:val="0"/>
      <w:marRight w:val="0"/>
      <w:marTop w:val="0"/>
      <w:marBottom w:val="0"/>
      <w:divBdr>
        <w:top w:val="none" w:sz="0" w:space="0" w:color="auto"/>
        <w:left w:val="none" w:sz="0" w:space="0" w:color="auto"/>
        <w:bottom w:val="none" w:sz="0" w:space="0" w:color="auto"/>
        <w:right w:val="none" w:sz="0" w:space="0" w:color="auto"/>
      </w:divBdr>
    </w:div>
    <w:div w:id="475298834">
      <w:bodyDiv w:val="1"/>
      <w:marLeft w:val="0"/>
      <w:marRight w:val="0"/>
      <w:marTop w:val="0"/>
      <w:marBottom w:val="0"/>
      <w:divBdr>
        <w:top w:val="none" w:sz="0" w:space="0" w:color="auto"/>
        <w:left w:val="none" w:sz="0" w:space="0" w:color="auto"/>
        <w:bottom w:val="none" w:sz="0" w:space="0" w:color="auto"/>
        <w:right w:val="none" w:sz="0" w:space="0" w:color="auto"/>
      </w:divBdr>
    </w:div>
    <w:div w:id="488593200">
      <w:bodyDiv w:val="1"/>
      <w:marLeft w:val="0"/>
      <w:marRight w:val="0"/>
      <w:marTop w:val="0"/>
      <w:marBottom w:val="0"/>
      <w:divBdr>
        <w:top w:val="none" w:sz="0" w:space="0" w:color="auto"/>
        <w:left w:val="none" w:sz="0" w:space="0" w:color="auto"/>
        <w:bottom w:val="none" w:sz="0" w:space="0" w:color="auto"/>
        <w:right w:val="none" w:sz="0" w:space="0" w:color="auto"/>
      </w:divBdr>
    </w:div>
    <w:div w:id="773325418">
      <w:bodyDiv w:val="1"/>
      <w:marLeft w:val="0"/>
      <w:marRight w:val="0"/>
      <w:marTop w:val="0"/>
      <w:marBottom w:val="0"/>
      <w:divBdr>
        <w:top w:val="none" w:sz="0" w:space="0" w:color="auto"/>
        <w:left w:val="none" w:sz="0" w:space="0" w:color="auto"/>
        <w:bottom w:val="none" w:sz="0" w:space="0" w:color="auto"/>
        <w:right w:val="none" w:sz="0" w:space="0" w:color="auto"/>
      </w:divBdr>
    </w:div>
    <w:div w:id="1342047240">
      <w:bodyDiv w:val="1"/>
      <w:marLeft w:val="0"/>
      <w:marRight w:val="0"/>
      <w:marTop w:val="0"/>
      <w:marBottom w:val="0"/>
      <w:divBdr>
        <w:top w:val="none" w:sz="0" w:space="0" w:color="auto"/>
        <w:left w:val="none" w:sz="0" w:space="0" w:color="auto"/>
        <w:bottom w:val="none" w:sz="0" w:space="0" w:color="auto"/>
        <w:right w:val="none" w:sz="0" w:space="0" w:color="auto"/>
      </w:divBdr>
    </w:div>
    <w:div w:id="1756240994">
      <w:bodyDiv w:val="1"/>
      <w:marLeft w:val="0"/>
      <w:marRight w:val="0"/>
      <w:marTop w:val="0"/>
      <w:marBottom w:val="0"/>
      <w:divBdr>
        <w:top w:val="none" w:sz="0" w:space="0" w:color="auto"/>
        <w:left w:val="none" w:sz="0" w:space="0" w:color="auto"/>
        <w:bottom w:val="none" w:sz="0" w:space="0" w:color="auto"/>
        <w:right w:val="none" w:sz="0" w:space="0" w:color="auto"/>
      </w:divBdr>
    </w:div>
    <w:div w:id="1922444075">
      <w:bodyDiv w:val="1"/>
      <w:marLeft w:val="0"/>
      <w:marRight w:val="0"/>
      <w:marTop w:val="0"/>
      <w:marBottom w:val="0"/>
      <w:divBdr>
        <w:top w:val="none" w:sz="0" w:space="0" w:color="auto"/>
        <w:left w:val="none" w:sz="0" w:space="0" w:color="auto"/>
        <w:bottom w:val="none" w:sz="0" w:space="0" w:color="auto"/>
        <w:right w:val="none" w:sz="0" w:space="0" w:color="auto"/>
      </w:divBdr>
    </w:div>
    <w:div w:id="1931229786">
      <w:bodyDiv w:val="1"/>
      <w:marLeft w:val="0"/>
      <w:marRight w:val="0"/>
      <w:marTop w:val="0"/>
      <w:marBottom w:val="0"/>
      <w:divBdr>
        <w:top w:val="none" w:sz="0" w:space="0" w:color="auto"/>
        <w:left w:val="none" w:sz="0" w:space="0" w:color="auto"/>
        <w:bottom w:val="none" w:sz="0" w:space="0" w:color="auto"/>
        <w:right w:val="none" w:sz="0" w:space="0" w:color="auto"/>
      </w:divBdr>
    </w:div>
    <w:div w:id="207632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Sajid</cp:lastModifiedBy>
  <cp:revision>19</cp:revision>
  <cp:lastPrinted>2025-06-13T09:21:00Z</cp:lastPrinted>
  <dcterms:created xsi:type="dcterms:W3CDTF">2022-07-05T07:07:00Z</dcterms:created>
  <dcterms:modified xsi:type="dcterms:W3CDTF">2025-06-13T09:55:00Z</dcterms:modified>
</cp:coreProperties>
</file>