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07" w:type="dxa"/>
        <w:tblInd w:w="-79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59"/>
        <w:gridCol w:w="2178"/>
        <w:gridCol w:w="1011"/>
        <w:gridCol w:w="2614"/>
        <w:gridCol w:w="2617"/>
        <w:gridCol w:w="28"/>
      </w:tblGrid>
      <w:tr w:rsidR="0039764A" w:rsidRPr="00B9418C" w14:paraId="504BABC0" w14:textId="77777777" w:rsidTr="00B879B0">
        <w:trPr>
          <w:gridAfter w:val="1"/>
          <w:wAfter w:w="28" w:type="dxa"/>
          <w:trHeight w:val="521"/>
        </w:trPr>
        <w:tc>
          <w:tcPr>
            <w:tcW w:w="11079" w:type="dxa"/>
            <w:gridSpan w:val="5"/>
            <w:shd w:val="clear" w:color="auto" w:fill="D9D9D9" w:themeFill="background1" w:themeFillShade="D9"/>
          </w:tcPr>
          <w:p w14:paraId="223E6F97" w14:textId="77777777" w:rsidR="0039764A" w:rsidRPr="00B9418C" w:rsidRDefault="004E599A" w:rsidP="00B9418C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36"/>
                <w:sz w:val="24"/>
                <w:szCs w:val="24"/>
              </w:rPr>
              <w:t>Director Program Planning &amp; Implementation</w:t>
            </w:r>
          </w:p>
        </w:tc>
      </w:tr>
      <w:tr w:rsidR="0039764A" w:rsidRPr="00B9418C" w14:paraId="276A172A" w14:textId="77777777" w:rsidTr="00B879B0">
        <w:trPr>
          <w:gridAfter w:val="1"/>
          <w:wAfter w:w="28" w:type="dxa"/>
          <w:trHeight w:val="359"/>
        </w:trPr>
        <w:tc>
          <w:tcPr>
            <w:tcW w:w="11079" w:type="dxa"/>
            <w:gridSpan w:val="5"/>
            <w:shd w:val="clear" w:color="auto" w:fill="F2F2F2" w:themeFill="background1" w:themeFillShade="F2"/>
          </w:tcPr>
          <w:p w14:paraId="0208D1ED" w14:textId="77777777" w:rsidR="0039764A" w:rsidRPr="00B9418C" w:rsidRDefault="0039764A" w:rsidP="001E79C2">
            <w:pPr>
              <w:pStyle w:val="style3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B9418C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1. Job Environment</w:t>
            </w:r>
          </w:p>
        </w:tc>
      </w:tr>
      <w:tr w:rsidR="0039764A" w:rsidRPr="00B9418C" w14:paraId="46122E79" w14:textId="77777777" w:rsidTr="00B879B0">
        <w:trPr>
          <w:gridAfter w:val="1"/>
          <w:wAfter w:w="28" w:type="dxa"/>
        </w:trPr>
        <w:tc>
          <w:tcPr>
            <w:tcW w:w="5848" w:type="dxa"/>
            <w:gridSpan w:val="3"/>
          </w:tcPr>
          <w:p w14:paraId="2C07643A" w14:textId="77777777" w:rsidR="0039764A" w:rsidRPr="00B9418C" w:rsidRDefault="0039764A" w:rsidP="001E79C2">
            <w:pPr>
              <w:pStyle w:val="style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18C">
              <w:rPr>
                <w:rFonts w:ascii="Arial" w:hAnsi="Arial" w:cs="Arial"/>
                <w:b/>
                <w:bCs/>
                <w:sz w:val="24"/>
                <w:szCs w:val="24"/>
              </w:rPr>
              <w:t>Position Information:</w:t>
            </w:r>
          </w:p>
        </w:tc>
        <w:tc>
          <w:tcPr>
            <w:tcW w:w="5231" w:type="dxa"/>
            <w:gridSpan w:val="2"/>
          </w:tcPr>
          <w:p w14:paraId="329CD7DE" w14:textId="77777777" w:rsidR="0039764A" w:rsidRPr="00B9418C" w:rsidRDefault="0039764A" w:rsidP="001E79C2">
            <w:pPr>
              <w:pStyle w:val="style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18C">
              <w:rPr>
                <w:rFonts w:ascii="Arial" w:hAnsi="Arial" w:cs="Arial"/>
                <w:b/>
                <w:bCs/>
                <w:sz w:val="24"/>
                <w:szCs w:val="24"/>
              </w:rPr>
              <w:t>Reporting Lines:</w:t>
            </w:r>
          </w:p>
        </w:tc>
      </w:tr>
      <w:tr w:rsidR="0039764A" w:rsidRPr="00B9418C" w14:paraId="7CEB4547" w14:textId="77777777" w:rsidTr="00B879B0">
        <w:trPr>
          <w:gridAfter w:val="1"/>
          <w:wAfter w:w="28" w:type="dxa"/>
        </w:trPr>
        <w:tc>
          <w:tcPr>
            <w:tcW w:w="5848" w:type="dxa"/>
            <w:gridSpan w:val="3"/>
          </w:tcPr>
          <w:p w14:paraId="428DB518" w14:textId="65E72F39" w:rsidR="0039764A" w:rsidRPr="00B9418C" w:rsidRDefault="0039764A" w:rsidP="001E79C2">
            <w:pPr>
              <w:pStyle w:val="style3"/>
              <w:spacing w:before="0" w:beforeAutospacing="0" w:after="0" w:afterAutospacing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1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Department: </w:t>
            </w:r>
            <w:r w:rsidR="00F443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Program Planning and Implementation </w:t>
            </w:r>
          </w:p>
          <w:p w14:paraId="51692B17" w14:textId="77777777" w:rsidR="0039764A" w:rsidRPr="00B9418C" w:rsidRDefault="0039764A" w:rsidP="001E79C2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4"/>
                <w:szCs w:val="24"/>
              </w:rPr>
            </w:pPr>
            <w:r w:rsidRPr="00B9418C">
              <w:rPr>
                <w:rFonts w:ascii="Arial" w:hAnsi="Arial" w:cs="Arial"/>
                <w:b/>
                <w:bCs/>
                <w:sz w:val="24"/>
                <w:szCs w:val="24"/>
              </w:rPr>
              <w:t>Position:</w:t>
            </w:r>
            <w:r w:rsidRPr="00B9418C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14:paraId="4AA6F53C" w14:textId="77777777" w:rsidR="0039764A" w:rsidRPr="00B9418C" w:rsidRDefault="0039764A" w:rsidP="001E79C2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4"/>
                <w:szCs w:val="24"/>
              </w:rPr>
            </w:pPr>
            <w:r w:rsidRPr="00B941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Location: </w:t>
            </w:r>
            <w:r w:rsidRPr="00B9418C">
              <w:rPr>
                <w:rFonts w:ascii="Arial" w:hAnsi="Arial" w:cs="Arial"/>
                <w:bCs/>
                <w:sz w:val="24"/>
                <w:szCs w:val="24"/>
              </w:rPr>
              <w:t>Head Office</w:t>
            </w:r>
          </w:p>
          <w:p w14:paraId="021ADD83" w14:textId="77777777" w:rsidR="006651F1" w:rsidRPr="00B9418C" w:rsidRDefault="006651F1" w:rsidP="006651F1">
            <w:pPr>
              <w:pStyle w:val="style3"/>
              <w:spacing w:before="0" w:beforeAutospacing="0" w:after="0" w:afterAutospacing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18C">
              <w:rPr>
                <w:rFonts w:ascii="Arial" w:hAnsi="Arial" w:cs="Arial"/>
                <w:b/>
                <w:bCs/>
                <w:sz w:val="24"/>
                <w:szCs w:val="24"/>
              </w:rPr>
              <w:t>Duration:</w:t>
            </w:r>
            <w:r w:rsidRPr="00B9418C">
              <w:rPr>
                <w:rFonts w:ascii="Arial" w:hAnsi="Arial" w:cs="Arial"/>
                <w:bCs/>
                <w:sz w:val="24"/>
                <w:szCs w:val="24"/>
              </w:rPr>
              <w:t xml:space="preserve"> Ongoing</w:t>
            </w:r>
          </w:p>
          <w:p w14:paraId="5BB08E7B" w14:textId="77777777" w:rsidR="0039764A" w:rsidRPr="00B9418C" w:rsidRDefault="0039764A" w:rsidP="001E79C2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31" w:type="dxa"/>
            <w:gridSpan w:val="2"/>
          </w:tcPr>
          <w:p w14:paraId="1F56DEC1" w14:textId="77777777" w:rsidR="0039764A" w:rsidRPr="00B9418C" w:rsidRDefault="0039764A" w:rsidP="001E79C2">
            <w:pPr>
              <w:pStyle w:val="style3"/>
              <w:spacing w:before="0" w:beforeAutospacing="0" w:after="0" w:afterAutospacing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1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Report To: </w:t>
            </w:r>
          </w:p>
          <w:p w14:paraId="62AC42F7" w14:textId="77777777" w:rsidR="0039764A" w:rsidRPr="00B9418C" w:rsidRDefault="0039764A" w:rsidP="001E79C2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4"/>
                <w:szCs w:val="24"/>
              </w:rPr>
            </w:pPr>
            <w:r w:rsidRPr="00B9418C">
              <w:rPr>
                <w:rFonts w:ascii="Arial" w:hAnsi="Arial" w:cs="Arial"/>
                <w:bCs/>
                <w:sz w:val="24"/>
                <w:szCs w:val="24"/>
              </w:rPr>
              <w:t>CEO</w:t>
            </w:r>
          </w:p>
          <w:p w14:paraId="0591E80F" w14:textId="77777777" w:rsidR="0039764A" w:rsidRPr="00B9418C" w:rsidRDefault="0039764A" w:rsidP="001E79C2">
            <w:pPr>
              <w:pStyle w:val="style3"/>
              <w:spacing w:before="0" w:beforeAutospacing="0" w:after="0" w:afterAutospacing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803142" w14:textId="77777777" w:rsidR="0039764A" w:rsidRPr="00B9418C" w:rsidRDefault="0039764A" w:rsidP="001E79C2">
            <w:pPr>
              <w:pStyle w:val="style3"/>
              <w:spacing w:before="0" w:beforeAutospacing="0" w:after="0" w:afterAutospacing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18C">
              <w:rPr>
                <w:rFonts w:ascii="Arial" w:hAnsi="Arial" w:cs="Arial"/>
                <w:b/>
                <w:bCs/>
                <w:sz w:val="24"/>
                <w:szCs w:val="24"/>
              </w:rPr>
              <w:t>Directly Supervise:</w:t>
            </w:r>
          </w:p>
          <w:p w14:paraId="55EE9874" w14:textId="77777777" w:rsidR="00B9418C" w:rsidRPr="00B9418C" w:rsidRDefault="00B9418C" w:rsidP="001E79C2">
            <w:pPr>
              <w:pStyle w:val="style3"/>
              <w:spacing w:before="0" w:beforeAutospacing="0" w:after="0" w:afterAutospacing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1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Manager Planning </w:t>
            </w:r>
          </w:p>
          <w:p w14:paraId="3D5B6E10" w14:textId="5F2E4AAD" w:rsidR="004475A1" w:rsidRDefault="0039764A" w:rsidP="006651F1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4"/>
                <w:szCs w:val="24"/>
              </w:rPr>
            </w:pPr>
            <w:r w:rsidRPr="00B9418C">
              <w:rPr>
                <w:rFonts w:ascii="Arial" w:hAnsi="Arial" w:cs="Arial"/>
                <w:bCs/>
                <w:sz w:val="24"/>
                <w:szCs w:val="24"/>
              </w:rPr>
              <w:t xml:space="preserve">Manager </w:t>
            </w:r>
            <w:r w:rsidR="004475A1" w:rsidRPr="00B9418C">
              <w:rPr>
                <w:rFonts w:ascii="Arial" w:hAnsi="Arial" w:cs="Arial"/>
                <w:bCs/>
                <w:sz w:val="24"/>
                <w:szCs w:val="24"/>
              </w:rPr>
              <w:t>Program</w:t>
            </w:r>
            <w:r w:rsidR="00F443F4">
              <w:rPr>
                <w:rFonts w:ascii="Arial" w:hAnsi="Arial" w:cs="Arial"/>
                <w:bCs/>
                <w:sz w:val="24"/>
                <w:szCs w:val="24"/>
              </w:rPr>
              <w:t xml:space="preserve"> Implementation</w:t>
            </w:r>
          </w:p>
          <w:p w14:paraId="6ECD3E95" w14:textId="7A3CBD24" w:rsidR="0039764A" w:rsidRDefault="004475A1" w:rsidP="006651F1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4"/>
                <w:szCs w:val="24"/>
              </w:rPr>
            </w:pPr>
            <w:r w:rsidRPr="00B9418C">
              <w:rPr>
                <w:rFonts w:ascii="Arial" w:hAnsi="Arial" w:cs="Arial"/>
                <w:bCs/>
                <w:sz w:val="24"/>
                <w:szCs w:val="24"/>
              </w:rPr>
              <w:t>Coordinator</w:t>
            </w:r>
            <w:r w:rsidR="00636F6B">
              <w:rPr>
                <w:rFonts w:ascii="Arial" w:hAnsi="Arial" w:cs="Arial"/>
                <w:bCs/>
                <w:sz w:val="24"/>
                <w:szCs w:val="24"/>
              </w:rPr>
              <w:t>/ Managers- Other Donor P</w:t>
            </w:r>
            <w:r w:rsidR="00F443F4">
              <w:rPr>
                <w:rFonts w:ascii="Arial" w:hAnsi="Arial" w:cs="Arial"/>
                <w:bCs/>
                <w:sz w:val="24"/>
                <w:szCs w:val="24"/>
              </w:rPr>
              <w:t xml:space="preserve">rojects </w:t>
            </w:r>
          </w:p>
          <w:p w14:paraId="52E6D7A2" w14:textId="2672A691" w:rsidR="00636F6B" w:rsidRPr="00B9418C" w:rsidRDefault="00636F6B" w:rsidP="006651F1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Manager Planning</w:t>
            </w:r>
            <w:r w:rsidR="00F443F4">
              <w:rPr>
                <w:rFonts w:ascii="Arial" w:hAnsi="Arial" w:cs="Arial"/>
                <w:bCs/>
                <w:sz w:val="24"/>
                <w:szCs w:val="24"/>
              </w:rPr>
              <w:t xml:space="preserve"> and Proposal Development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39764A" w:rsidRPr="00B9418C" w14:paraId="36DC0A01" w14:textId="77777777" w:rsidTr="00B879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" w:type="dxa"/>
        </w:trPr>
        <w:tc>
          <w:tcPr>
            <w:tcW w:w="11079" w:type="dxa"/>
            <w:gridSpan w:val="5"/>
            <w:shd w:val="clear" w:color="auto" w:fill="D9D9D9" w:themeFill="background1" w:themeFillShade="D9"/>
          </w:tcPr>
          <w:p w14:paraId="68CDB66B" w14:textId="77777777" w:rsidR="0039764A" w:rsidRPr="00B9418C" w:rsidRDefault="0039764A" w:rsidP="001E79C2">
            <w:pPr>
              <w:pStyle w:val="style3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B9418C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 xml:space="preserve">2. Job Objective </w:t>
            </w:r>
          </w:p>
        </w:tc>
      </w:tr>
      <w:tr w:rsidR="0039764A" w:rsidRPr="00B9418C" w14:paraId="54FCC437" w14:textId="77777777" w:rsidTr="00B879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" w:type="dxa"/>
          <w:trHeight w:val="818"/>
        </w:trPr>
        <w:tc>
          <w:tcPr>
            <w:tcW w:w="11079" w:type="dxa"/>
            <w:gridSpan w:val="5"/>
          </w:tcPr>
          <w:p w14:paraId="327887C1" w14:textId="634EA0FE" w:rsidR="0039764A" w:rsidRPr="00B9418C" w:rsidRDefault="006236F1" w:rsidP="006236F1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6236F1">
              <w:rPr>
                <w:rFonts w:ascii="Arial" w:eastAsia="Times New Roman" w:hAnsi="Arial" w:cs="Arial"/>
                <w:sz w:val="24"/>
                <w:szCs w:val="24"/>
              </w:rPr>
              <w:t>To lead and oversee the development</w:t>
            </w:r>
            <w:r w:rsidR="00636F6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236F1">
              <w:rPr>
                <w:rFonts w:ascii="Arial" w:eastAsia="Times New Roman" w:hAnsi="Arial" w:cs="Arial"/>
                <w:sz w:val="24"/>
                <w:szCs w:val="24"/>
              </w:rPr>
              <w:t>and execution of programs that aligns with the organization's mission and strategic goals. This role focuses on designing innovative initiatives,</w:t>
            </w:r>
            <w:r w:rsidR="00636F6B">
              <w:rPr>
                <w:rFonts w:ascii="Arial" w:eastAsia="Times New Roman" w:hAnsi="Arial" w:cs="Arial"/>
                <w:sz w:val="24"/>
                <w:szCs w:val="24"/>
              </w:rPr>
              <w:t xml:space="preserve"> producing proposals for </w:t>
            </w:r>
            <w:r w:rsidRPr="006236F1">
              <w:rPr>
                <w:rFonts w:ascii="Arial" w:eastAsia="Times New Roman" w:hAnsi="Arial" w:cs="Arial"/>
                <w:sz w:val="24"/>
                <w:szCs w:val="24"/>
              </w:rPr>
              <w:t xml:space="preserve">securing </w:t>
            </w:r>
            <w:r w:rsidR="00636F6B">
              <w:rPr>
                <w:rFonts w:ascii="Arial" w:eastAsia="Times New Roman" w:hAnsi="Arial" w:cs="Arial"/>
                <w:sz w:val="24"/>
                <w:szCs w:val="24"/>
              </w:rPr>
              <w:t xml:space="preserve">donor </w:t>
            </w:r>
            <w:r w:rsidRPr="006236F1">
              <w:rPr>
                <w:rFonts w:ascii="Arial" w:eastAsia="Times New Roman" w:hAnsi="Arial" w:cs="Arial"/>
                <w:sz w:val="24"/>
                <w:szCs w:val="24"/>
              </w:rPr>
              <w:t>funding and ensuring efficient program delivery through robust planning and program implementation. The Director ensures program sustainability, compliance with organizational standards, and measurable donor relationship and community impact.</w:t>
            </w:r>
          </w:p>
        </w:tc>
      </w:tr>
      <w:tr w:rsidR="0039764A" w:rsidRPr="00B9418C" w14:paraId="25E26F0B" w14:textId="77777777" w:rsidTr="00B879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" w:type="dxa"/>
        </w:trPr>
        <w:tc>
          <w:tcPr>
            <w:tcW w:w="11079" w:type="dxa"/>
            <w:gridSpan w:val="5"/>
            <w:shd w:val="clear" w:color="auto" w:fill="D9D9D9" w:themeFill="background1" w:themeFillShade="D9"/>
          </w:tcPr>
          <w:p w14:paraId="0000484D" w14:textId="77777777" w:rsidR="0039764A" w:rsidRPr="00B9418C" w:rsidRDefault="0039764A" w:rsidP="001E79C2">
            <w:pPr>
              <w:pStyle w:val="style3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B9418C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3.Functions of the Position</w:t>
            </w:r>
          </w:p>
        </w:tc>
      </w:tr>
      <w:tr w:rsidR="0039764A" w:rsidRPr="00B9418C" w14:paraId="5669DB2A" w14:textId="77777777" w:rsidTr="00B879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" w:type="dxa"/>
          <w:trHeight w:val="935"/>
        </w:trPr>
        <w:tc>
          <w:tcPr>
            <w:tcW w:w="11079" w:type="dxa"/>
            <w:gridSpan w:val="5"/>
          </w:tcPr>
          <w:p w14:paraId="7ACAADE5" w14:textId="5A830936" w:rsidR="00D42E1A" w:rsidRPr="00F43636" w:rsidRDefault="00D42E1A" w:rsidP="00F43636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43636">
              <w:rPr>
                <w:rFonts w:ascii="Arial" w:hAnsi="Arial" w:cs="Arial"/>
              </w:rPr>
              <w:t>Conceptualize, design, and lead the development and implementation of innovative programs that are fully aligned with the organization’s mission, strategic priorities, and goals in SRH</w:t>
            </w:r>
            <w:r w:rsidR="00636F6B">
              <w:rPr>
                <w:rFonts w:ascii="Arial" w:hAnsi="Arial" w:cs="Arial"/>
              </w:rPr>
              <w:t>&amp;</w:t>
            </w:r>
            <w:r w:rsidRPr="00F43636">
              <w:rPr>
                <w:rFonts w:ascii="Arial" w:hAnsi="Arial" w:cs="Arial"/>
              </w:rPr>
              <w:t xml:space="preserve">R </w:t>
            </w:r>
            <w:r w:rsidR="00636F6B">
              <w:rPr>
                <w:rFonts w:ascii="Arial" w:hAnsi="Arial" w:cs="Arial"/>
              </w:rPr>
              <w:t xml:space="preserve">including </w:t>
            </w:r>
            <w:r w:rsidRPr="00F43636">
              <w:rPr>
                <w:rFonts w:ascii="Arial" w:hAnsi="Arial" w:cs="Arial"/>
              </w:rPr>
              <w:t>family planning.</w:t>
            </w:r>
          </w:p>
          <w:p w14:paraId="4C7E1AF5" w14:textId="77777777" w:rsidR="00D42E1A" w:rsidRPr="00F43636" w:rsidRDefault="00D42E1A" w:rsidP="00F43636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43636">
              <w:rPr>
                <w:rFonts w:ascii="Arial" w:hAnsi="Arial" w:cs="Arial"/>
              </w:rPr>
              <w:t>Collaborate extensively with field teams to ensure effective program planning, execution, and resolution of challenges by fostering innovative and sustainable solutions tailored to</w:t>
            </w:r>
            <w:r w:rsidR="00636F6B">
              <w:rPr>
                <w:rFonts w:ascii="Arial" w:hAnsi="Arial" w:cs="Arial"/>
              </w:rPr>
              <w:t xml:space="preserve"> address</w:t>
            </w:r>
            <w:r w:rsidRPr="00F43636">
              <w:rPr>
                <w:rFonts w:ascii="Arial" w:hAnsi="Arial" w:cs="Arial"/>
              </w:rPr>
              <w:t xml:space="preserve"> community needs.</w:t>
            </w:r>
          </w:p>
          <w:p w14:paraId="1CDD1115" w14:textId="1684EFF5" w:rsidR="00D42E1A" w:rsidRPr="00F43636" w:rsidRDefault="00D42E1A" w:rsidP="00F43636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43636">
              <w:rPr>
                <w:rFonts w:ascii="Arial" w:hAnsi="Arial" w:cs="Arial"/>
              </w:rPr>
              <w:t xml:space="preserve">Oversee the complete lifecycle of proposal development, including identifying funding opportunities, drafting high-quality proposals, </w:t>
            </w:r>
            <w:r w:rsidR="00B131FD">
              <w:rPr>
                <w:rFonts w:ascii="Arial" w:hAnsi="Arial" w:cs="Arial"/>
              </w:rPr>
              <w:t xml:space="preserve">taking inputs from </w:t>
            </w:r>
            <w:r w:rsidRPr="00F43636">
              <w:rPr>
                <w:rFonts w:ascii="Arial" w:hAnsi="Arial" w:cs="Arial"/>
              </w:rPr>
              <w:t>the Senior Management Team (SMT) and field teams</w:t>
            </w:r>
            <w:r w:rsidR="00B131FD">
              <w:rPr>
                <w:rFonts w:ascii="Arial" w:hAnsi="Arial" w:cs="Arial"/>
              </w:rPr>
              <w:t>, and ensuring the submission within given timeline.</w:t>
            </w:r>
          </w:p>
          <w:p w14:paraId="67E51191" w14:textId="77777777" w:rsidR="00D42E1A" w:rsidRPr="00F43636" w:rsidRDefault="00D42E1A" w:rsidP="00F43636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43636">
              <w:rPr>
                <w:rFonts w:ascii="Arial" w:hAnsi="Arial" w:cs="Arial"/>
              </w:rPr>
              <w:t>Develop and implement resource mobilization strategies to enhance local income through impactful partnerships, grants, and donations. Ensure programs are scalable, sustainable, and adaptive to the needs of communities served.</w:t>
            </w:r>
          </w:p>
          <w:p w14:paraId="59DFD7B1" w14:textId="77777777" w:rsidR="00D42E1A" w:rsidRPr="00F43636" w:rsidRDefault="00D42E1A" w:rsidP="00F43636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43636">
              <w:rPr>
                <w:rFonts w:ascii="Arial" w:hAnsi="Arial" w:cs="Arial"/>
              </w:rPr>
              <w:t>Refine program frameworks to address evolving trends and donor expectations by actively engaging with key community members, government officials, donors, and partner organizations.</w:t>
            </w:r>
          </w:p>
          <w:p w14:paraId="7B629057" w14:textId="77777777" w:rsidR="00D42E1A" w:rsidRPr="00F43636" w:rsidRDefault="00D42E1A" w:rsidP="00F43636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43636">
              <w:rPr>
                <w:rFonts w:ascii="Arial" w:hAnsi="Arial" w:cs="Arial"/>
              </w:rPr>
              <w:t>Partner with Finance, HR, and Administration teams to prepare comprehensive budgets, recruitment strategies, training plans, and procurement schedules to support seamless program operations.</w:t>
            </w:r>
          </w:p>
          <w:p w14:paraId="0F486127" w14:textId="04F653D0" w:rsidR="00D42E1A" w:rsidRPr="00F43636" w:rsidRDefault="00D42E1A" w:rsidP="00F43636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43636">
              <w:rPr>
                <w:rFonts w:ascii="Arial" w:hAnsi="Arial" w:cs="Arial"/>
              </w:rPr>
              <w:t>Work closely with the SMT to enhance existing programs and conceptualize new initiatives that drive organizational impact in SRH</w:t>
            </w:r>
            <w:r w:rsidR="00B131FD">
              <w:rPr>
                <w:rFonts w:ascii="Arial" w:hAnsi="Arial" w:cs="Arial"/>
              </w:rPr>
              <w:t>&amp;</w:t>
            </w:r>
            <w:r w:rsidRPr="00F43636">
              <w:rPr>
                <w:rFonts w:ascii="Arial" w:hAnsi="Arial" w:cs="Arial"/>
              </w:rPr>
              <w:t>R</w:t>
            </w:r>
            <w:r w:rsidR="00B131FD">
              <w:rPr>
                <w:rFonts w:ascii="Arial" w:hAnsi="Arial" w:cs="Arial"/>
              </w:rPr>
              <w:t xml:space="preserve">. </w:t>
            </w:r>
          </w:p>
          <w:p w14:paraId="66C3DF45" w14:textId="77777777" w:rsidR="00D42E1A" w:rsidRPr="00F43636" w:rsidRDefault="00D42E1A" w:rsidP="00F43636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43636">
              <w:rPr>
                <w:rFonts w:ascii="Arial" w:hAnsi="Arial" w:cs="Arial"/>
              </w:rPr>
              <w:t>Design and implement C</w:t>
            </w:r>
            <w:r w:rsidR="00B131FD">
              <w:rPr>
                <w:rFonts w:ascii="Arial" w:hAnsi="Arial" w:cs="Arial"/>
              </w:rPr>
              <w:t>orporate Social Responsibilities (C</w:t>
            </w:r>
            <w:r w:rsidRPr="00F43636">
              <w:rPr>
                <w:rFonts w:ascii="Arial" w:hAnsi="Arial" w:cs="Arial"/>
              </w:rPr>
              <w:t>SR</w:t>
            </w:r>
            <w:r w:rsidR="00B131FD">
              <w:rPr>
                <w:rFonts w:ascii="Arial" w:hAnsi="Arial" w:cs="Arial"/>
              </w:rPr>
              <w:t>)</w:t>
            </w:r>
            <w:r w:rsidRPr="00F43636">
              <w:rPr>
                <w:rFonts w:ascii="Arial" w:hAnsi="Arial" w:cs="Arial"/>
              </w:rPr>
              <w:t xml:space="preserve"> projects that reflect the organization’s mission and foster partnerships with corporate stakeholders for impactful community development.</w:t>
            </w:r>
          </w:p>
          <w:p w14:paraId="03594C90" w14:textId="163AE381" w:rsidR="00D42E1A" w:rsidRPr="00F43636" w:rsidRDefault="00D42E1A" w:rsidP="00F43636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43636">
              <w:rPr>
                <w:rFonts w:ascii="Arial" w:hAnsi="Arial" w:cs="Arial"/>
              </w:rPr>
              <w:t>Collaborate with Monitoring, Evaluation, and Research</w:t>
            </w:r>
            <w:r w:rsidR="00B131FD">
              <w:rPr>
                <w:rFonts w:ascii="Arial" w:hAnsi="Arial" w:cs="Arial"/>
              </w:rPr>
              <w:t xml:space="preserve"> (MER</w:t>
            </w:r>
            <w:r w:rsidRPr="00F43636">
              <w:rPr>
                <w:rFonts w:ascii="Arial" w:hAnsi="Arial" w:cs="Arial"/>
              </w:rPr>
              <w:t>), Finance</w:t>
            </w:r>
            <w:r w:rsidR="00B131FD">
              <w:rPr>
                <w:rFonts w:ascii="Arial" w:hAnsi="Arial" w:cs="Arial"/>
              </w:rPr>
              <w:t xml:space="preserve"> and Budgeting (F&amp;B)</w:t>
            </w:r>
            <w:r w:rsidRPr="00F43636">
              <w:rPr>
                <w:rFonts w:ascii="Arial" w:hAnsi="Arial" w:cs="Arial"/>
              </w:rPr>
              <w:t>, and H</w:t>
            </w:r>
            <w:r w:rsidR="00B131FD">
              <w:rPr>
                <w:rFonts w:ascii="Arial" w:hAnsi="Arial" w:cs="Arial"/>
              </w:rPr>
              <w:t>uman Resources (H</w:t>
            </w:r>
            <w:r w:rsidRPr="00F43636">
              <w:rPr>
                <w:rFonts w:ascii="Arial" w:hAnsi="Arial" w:cs="Arial"/>
              </w:rPr>
              <w:t>R</w:t>
            </w:r>
            <w:r w:rsidR="00B131FD">
              <w:rPr>
                <w:rFonts w:ascii="Arial" w:hAnsi="Arial" w:cs="Arial"/>
              </w:rPr>
              <w:t>)</w:t>
            </w:r>
            <w:r w:rsidRPr="00F43636">
              <w:rPr>
                <w:rFonts w:ascii="Arial" w:hAnsi="Arial" w:cs="Arial"/>
              </w:rPr>
              <w:t xml:space="preserve"> teams to develop and monitor performance indicators (PIs) for assessing </w:t>
            </w:r>
            <w:r w:rsidR="00B131FD">
              <w:rPr>
                <w:rFonts w:ascii="Arial" w:hAnsi="Arial" w:cs="Arial"/>
              </w:rPr>
              <w:t>programmatic and financial</w:t>
            </w:r>
            <w:r w:rsidRPr="00F43636">
              <w:rPr>
                <w:rFonts w:ascii="Arial" w:hAnsi="Arial" w:cs="Arial"/>
              </w:rPr>
              <w:t xml:space="preserve"> </w:t>
            </w:r>
            <w:r w:rsidR="00B131FD">
              <w:rPr>
                <w:rFonts w:ascii="Arial" w:hAnsi="Arial" w:cs="Arial"/>
              </w:rPr>
              <w:t xml:space="preserve">progress, </w:t>
            </w:r>
            <w:r w:rsidRPr="00F43636">
              <w:rPr>
                <w:rFonts w:ascii="Arial" w:hAnsi="Arial" w:cs="Arial"/>
              </w:rPr>
              <w:t>effectiveness</w:t>
            </w:r>
            <w:r w:rsidR="00B131FD">
              <w:rPr>
                <w:rFonts w:ascii="Arial" w:hAnsi="Arial" w:cs="Arial"/>
              </w:rPr>
              <w:t xml:space="preserve"> and efficiency</w:t>
            </w:r>
            <w:r w:rsidRPr="00F43636">
              <w:rPr>
                <w:rFonts w:ascii="Arial" w:hAnsi="Arial" w:cs="Arial"/>
              </w:rPr>
              <w:t xml:space="preserve">. </w:t>
            </w:r>
            <w:r w:rsidR="00B131FD">
              <w:rPr>
                <w:rFonts w:ascii="Arial" w:hAnsi="Arial" w:cs="Arial"/>
              </w:rPr>
              <w:t>Assess progress analytically t</w:t>
            </w:r>
            <w:r w:rsidRPr="00F43636">
              <w:rPr>
                <w:rFonts w:ascii="Arial" w:hAnsi="Arial" w:cs="Arial"/>
              </w:rPr>
              <w:t>o provide actionable insights and make strategic adjustments for continuous improvement</w:t>
            </w:r>
            <w:r w:rsidR="00B131FD">
              <w:rPr>
                <w:rFonts w:ascii="Arial" w:hAnsi="Arial" w:cs="Arial"/>
              </w:rPr>
              <w:t xml:space="preserve"> and timely actions</w:t>
            </w:r>
            <w:r w:rsidRPr="00F43636">
              <w:rPr>
                <w:rFonts w:ascii="Arial" w:hAnsi="Arial" w:cs="Arial"/>
              </w:rPr>
              <w:t>.</w:t>
            </w:r>
          </w:p>
          <w:p w14:paraId="13DAD268" w14:textId="77777777" w:rsidR="00D42E1A" w:rsidRPr="00F43636" w:rsidRDefault="00D42E1A" w:rsidP="00F43636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43636">
              <w:rPr>
                <w:rFonts w:ascii="Arial" w:hAnsi="Arial" w:cs="Arial"/>
              </w:rPr>
              <w:t>Conduct thorough program reviews based on field observations and data analysis, offering innovative recommendations to enhance impact and efficiency.</w:t>
            </w:r>
          </w:p>
          <w:p w14:paraId="4CC6AC0F" w14:textId="77777777" w:rsidR="00D42E1A" w:rsidRPr="00F43636" w:rsidRDefault="00D42E1A" w:rsidP="00F43636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43636">
              <w:rPr>
                <w:rFonts w:ascii="Arial" w:hAnsi="Arial" w:cs="Arial"/>
              </w:rPr>
              <w:t>Contribute to efforts that strengthen organizational visibility, branding, and advocacy by aligning programs with broader goals and communicating impactful narratives.</w:t>
            </w:r>
          </w:p>
          <w:p w14:paraId="7CC391D7" w14:textId="77777777" w:rsidR="00D42E1A" w:rsidRDefault="00D42E1A" w:rsidP="00F43636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43636">
              <w:rPr>
                <w:rFonts w:ascii="Arial" w:hAnsi="Arial" w:cs="Arial"/>
              </w:rPr>
              <w:t xml:space="preserve">Ensure the timely submission of high-quality reports from Program Management Offices </w:t>
            </w:r>
            <w:r w:rsidRPr="00F43636">
              <w:rPr>
                <w:rFonts w:ascii="Arial" w:hAnsi="Arial" w:cs="Arial"/>
              </w:rPr>
              <w:lastRenderedPageBreak/>
              <w:t>(PMOs) and facilitate knowledge sharing to keep teams informed of grant writing activities, deadlines, and outcomes.</w:t>
            </w:r>
          </w:p>
          <w:p w14:paraId="342B5F02" w14:textId="77777777" w:rsidR="00D42E1A" w:rsidRPr="00F43636" w:rsidRDefault="00D42E1A" w:rsidP="00F43636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43636">
              <w:rPr>
                <w:rFonts w:ascii="Arial" w:hAnsi="Arial" w:cs="Arial"/>
              </w:rPr>
              <w:t>Build and maintain meaningful relationships with donors, government bodies, corporate partners, and local communities to align program initiatives with their priorities and expectations.</w:t>
            </w:r>
          </w:p>
          <w:p w14:paraId="7EE88CCA" w14:textId="77777777" w:rsidR="00D42E1A" w:rsidRPr="00F43636" w:rsidRDefault="00D42E1A" w:rsidP="00F43636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43636">
              <w:rPr>
                <w:rFonts w:ascii="Arial" w:hAnsi="Arial" w:cs="Arial"/>
              </w:rPr>
              <w:t>Mentor and empower program teams, fostering a culture of innovation, collaboration, and accountability to drive excellence in program delivery.</w:t>
            </w:r>
          </w:p>
          <w:p w14:paraId="3A6E2302" w14:textId="77777777" w:rsidR="00D42E1A" w:rsidRPr="00F43636" w:rsidRDefault="00D42E1A" w:rsidP="00F43636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43636">
              <w:rPr>
                <w:rFonts w:ascii="Arial" w:hAnsi="Arial" w:cs="Arial"/>
              </w:rPr>
              <w:t>Ensure all programs comply with organizational standards, donor guidelines, and safeguarding policies while upholding the principles of equity, dignity, and inclusion.</w:t>
            </w:r>
          </w:p>
          <w:p w14:paraId="31424550" w14:textId="6CC17D81" w:rsidR="0039764A" w:rsidRPr="00B879B0" w:rsidRDefault="00D42E1A" w:rsidP="00B879B0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F43636">
              <w:rPr>
                <w:rFonts w:ascii="Arial" w:hAnsi="Arial" w:cs="Arial"/>
              </w:rPr>
              <w:t>Perform any additional duties assigned by the CEO to further the organization’s strategic objectives.</w:t>
            </w:r>
          </w:p>
        </w:tc>
      </w:tr>
      <w:tr w:rsidR="0039764A" w:rsidRPr="00B9418C" w14:paraId="2CC7DAD5" w14:textId="77777777" w:rsidTr="00B879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" w:type="dxa"/>
        </w:trPr>
        <w:tc>
          <w:tcPr>
            <w:tcW w:w="11079" w:type="dxa"/>
            <w:gridSpan w:val="5"/>
            <w:shd w:val="clear" w:color="auto" w:fill="D9D9D9" w:themeFill="background1" w:themeFillShade="D9"/>
          </w:tcPr>
          <w:p w14:paraId="3609B093" w14:textId="77777777" w:rsidR="0039764A" w:rsidRPr="00B9418C" w:rsidRDefault="0039764A" w:rsidP="001E79C2">
            <w:pPr>
              <w:pStyle w:val="style3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B9418C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lastRenderedPageBreak/>
              <w:t>4. Interaction</w:t>
            </w:r>
          </w:p>
        </w:tc>
      </w:tr>
      <w:tr w:rsidR="0039764A" w:rsidRPr="00B9418C" w14:paraId="55CEDBC4" w14:textId="77777777" w:rsidTr="00B879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" w:type="dxa"/>
        </w:trPr>
        <w:tc>
          <w:tcPr>
            <w:tcW w:w="4837" w:type="dxa"/>
            <w:gridSpan w:val="2"/>
          </w:tcPr>
          <w:p w14:paraId="0A22F8A5" w14:textId="77777777" w:rsidR="0039764A" w:rsidRPr="00B9418C" w:rsidRDefault="0039764A" w:rsidP="001E79C2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B9418C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Within the organization</w:t>
            </w:r>
          </w:p>
        </w:tc>
        <w:tc>
          <w:tcPr>
            <w:tcW w:w="6242" w:type="dxa"/>
            <w:gridSpan w:val="3"/>
          </w:tcPr>
          <w:p w14:paraId="7AA98E8E" w14:textId="77777777" w:rsidR="0039764A" w:rsidRPr="00B9418C" w:rsidRDefault="0039764A" w:rsidP="001E79C2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B9418C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Outside the organization</w:t>
            </w:r>
          </w:p>
        </w:tc>
      </w:tr>
      <w:tr w:rsidR="0039764A" w:rsidRPr="00B9418C" w14:paraId="594F1403" w14:textId="77777777" w:rsidTr="00B879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" w:type="dxa"/>
        </w:trPr>
        <w:tc>
          <w:tcPr>
            <w:tcW w:w="4837" w:type="dxa"/>
            <w:gridSpan w:val="2"/>
          </w:tcPr>
          <w:p w14:paraId="7BD1C38B" w14:textId="77777777" w:rsidR="0039764A" w:rsidRPr="00B9418C" w:rsidRDefault="0039764A" w:rsidP="001E79C2">
            <w:pPr>
              <w:rPr>
                <w:rFonts w:ascii="Arial" w:hAnsi="Arial" w:cs="Arial"/>
                <w:sz w:val="24"/>
                <w:szCs w:val="24"/>
              </w:rPr>
            </w:pPr>
            <w:r w:rsidRPr="00B9418C">
              <w:rPr>
                <w:rFonts w:ascii="Arial" w:hAnsi="Arial" w:cs="Arial"/>
                <w:sz w:val="24"/>
                <w:szCs w:val="24"/>
              </w:rPr>
              <w:t>Head Office</w:t>
            </w:r>
          </w:p>
          <w:p w14:paraId="3947A76E" w14:textId="77777777" w:rsidR="0039764A" w:rsidRPr="00B9418C" w:rsidRDefault="0039764A" w:rsidP="001E79C2">
            <w:pPr>
              <w:rPr>
                <w:rFonts w:ascii="Arial" w:hAnsi="Arial" w:cs="Arial"/>
                <w:sz w:val="24"/>
                <w:szCs w:val="24"/>
              </w:rPr>
            </w:pPr>
            <w:r w:rsidRPr="00B9418C">
              <w:rPr>
                <w:rFonts w:ascii="Arial" w:hAnsi="Arial" w:cs="Arial"/>
                <w:sz w:val="24"/>
                <w:szCs w:val="24"/>
              </w:rPr>
              <w:t>Regional Staff</w:t>
            </w:r>
          </w:p>
          <w:p w14:paraId="0CEEEB39" w14:textId="77777777" w:rsidR="0039764A" w:rsidRPr="00B9418C" w:rsidRDefault="0039764A" w:rsidP="001E79C2">
            <w:pPr>
              <w:rPr>
                <w:rFonts w:ascii="Arial" w:hAnsi="Arial" w:cs="Arial"/>
                <w:sz w:val="24"/>
                <w:szCs w:val="24"/>
              </w:rPr>
            </w:pPr>
            <w:r w:rsidRPr="00B9418C">
              <w:rPr>
                <w:rFonts w:ascii="Arial" w:hAnsi="Arial" w:cs="Arial"/>
                <w:sz w:val="24"/>
                <w:szCs w:val="24"/>
              </w:rPr>
              <w:t>PMO Staff</w:t>
            </w:r>
          </w:p>
          <w:p w14:paraId="44C2AF64" w14:textId="77777777" w:rsidR="0039764A" w:rsidRPr="00B9418C" w:rsidRDefault="0039764A" w:rsidP="001E79C2">
            <w:pPr>
              <w:rPr>
                <w:rFonts w:ascii="Arial" w:hAnsi="Arial" w:cs="Arial"/>
                <w:sz w:val="24"/>
                <w:szCs w:val="24"/>
              </w:rPr>
            </w:pPr>
            <w:r w:rsidRPr="00B9418C">
              <w:rPr>
                <w:rFonts w:ascii="Arial" w:hAnsi="Arial" w:cs="Arial"/>
                <w:sz w:val="24"/>
                <w:szCs w:val="24"/>
              </w:rPr>
              <w:t xml:space="preserve">Governance </w:t>
            </w:r>
          </w:p>
        </w:tc>
        <w:tc>
          <w:tcPr>
            <w:tcW w:w="6242" w:type="dxa"/>
            <w:gridSpan w:val="3"/>
          </w:tcPr>
          <w:p w14:paraId="5E952D35" w14:textId="77777777" w:rsidR="0039764A" w:rsidRPr="00B9418C" w:rsidRDefault="0039764A" w:rsidP="001E79C2">
            <w:pPr>
              <w:rPr>
                <w:rFonts w:ascii="Arial" w:hAnsi="Arial" w:cs="Arial"/>
                <w:sz w:val="24"/>
                <w:szCs w:val="24"/>
              </w:rPr>
            </w:pPr>
            <w:r w:rsidRPr="00B9418C">
              <w:rPr>
                <w:rFonts w:ascii="Arial" w:hAnsi="Arial" w:cs="Arial"/>
                <w:sz w:val="24"/>
                <w:szCs w:val="24"/>
              </w:rPr>
              <w:t>Donor</w:t>
            </w:r>
            <w:r w:rsidR="00B131FD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1BF426CB" w14:textId="77777777" w:rsidR="00B131FD" w:rsidRDefault="00B131FD" w:rsidP="001E79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and private stakeholders</w:t>
            </w:r>
          </w:p>
          <w:p w14:paraId="6AC9C31D" w14:textId="21D7A88B" w:rsidR="0039764A" w:rsidRPr="00B9418C" w:rsidRDefault="0039764A" w:rsidP="007C1450">
            <w:pPr>
              <w:rPr>
                <w:rFonts w:ascii="Arial" w:hAnsi="Arial" w:cs="Arial"/>
                <w:sz w:val="24"/>
                <w:szCs w:val="24"/>
              </w:rPr>
            </w:pPr>
            <w:r w:rsidRPr="00B9418C">
              <w:rPr>
                <w:rFonts w:ascii="Arial" w:hAnsi="Arial" w:cs="Arial"/>
                <w:sz w:val="24"/>
                <w:szCs w:val="24"/>
              </w:rPr>
              <w:t>Partner organizations</w:t>
            </w:r>
            <w:r w:rsidR="00B879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1450">
              <w:rPr>
                <w:rFonts w:ascii="Arial" w:hAnsi="Arial" w:cs="Arial"/>
                <w:sz w:val="24"/>
                <w:szCs w:val="24"/>
              </w:rPr>
              <w:t xml:space="preserve">Communities </w:t>
            </w:r>
          </w:p>
        </w:tc>
      </w:tr>
      <w:tr w:rsidR="0039764A" w:rsidRPr="00B9418C" w14:paraId="58806598" w14:textId="77777777" w:rsidTr="00B879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" w:type="dxa"/>
        </w:trPr>
        <w:tc>
          <w:tcPr>
            <w:tcW w:w="11079" w:type="dxa"/>
            <w:gridSpan w:val="5"/>
            <w:shd w:val="clear" w:color="auto" w:fill="D9D9D9" w:themeFill="background1" w:themeFillShade="D9"/>
          </w:tcPr>
          <w:p w14:paraId="49BFA742" w14:textId="77777777" w:rsidR="0039764A" w:rsidRPr="00B9418C" w:rsidRDefault="0039764A" w:rsidP="001E79C2">
            <w:pPr>
              <w:pStyle w:val="style3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B9418C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5. Competencies</w:t>
            </w:r>
          </w:p>
        </w:tc>
      </w:tr>
      <w:tr w:rsidR="0039764A" w:rsidRPr="00B9418C" w14:paraId="71862196" w14:textId="77777777" w:rsidTr="00B879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" w:type="dxa"/>
        </w:trPr>
        <w:tc>
          <w:tcPr>
            <w:tcW w:w="2659" w:type="dxa"/>
          </w:tcPr>
          <w:p w14:paraId="50C65128" w14:textId="77777777" w:rsidR="0039764A" w:rsidRPr="00B9418C" w:rsidRDefault="0039764A" w:rsidP="001E79C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9418C">
              <w:rPr>
                <w:rFonts w:ascii="Arial" w:hAnsi="Arial" w:cs="Arial"/>
                <w:b/>
                <w:sz w:val="24"/>
                <w:szCs w:val="24"/>
                <w:u w:val="single"/>
              </w:rPr>
              <w:t>Interpersonal Skill</w:t>
            </w:r>
            <w:r w:rsidRPr="00B9418C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</w:t>
            </w:r>
          </w:p>
          <w:p w14:paraId="63245CAC" w14:textId="77777777" w:rsidR="0039764A" w:rsidRPr="00B9418C" w:rsidRDefault="0039764A" w:rsidP="001E79C2">
            <w:pPr>
              <w:rPr>
                <w:rFonts w:ascii="Arial" w:hAnsi="Arial" w:cs="Arial"/>
                <w:sz w:val="24"/>
                <w:szCs w:val="24"/>
              </w:rPr>
            </w:pPr>
            <w:r w:rsidRPr="00B9418C">
              <w:rPr>
                <w:rFonts w:ascii="Arial" w:hAnsi="Arial" w:cs="Arial"/>
                <w:sz w:val="24"/>
                <w:szCs w:val="24"/>
              </w:rPr>
              <w:t xml:space="preserve">Presentation                                    </w:t>
            </w:r>
          </w:p>
          <w:p w14:paraId="050416F8" w14:textId="77777777" w:rsidR="0039764A" w:rsidRPr="00B9418C" w:rsidRDefault="0039764A" w:rsidP="001E79C2">
            <w:pPr>
              <w:rPr>
                <w:rFonts w:ascii="Arial" w:hAnsi="Arial" w:cs="Arial"/>
                <w:sz w:val="24"/>
                <w:szCs w:val="24"/>
              </w:rPr>
            </w:pPr>
            <w:r w:rsidRPr="00B9418C">
              <w:rPr>
                <w:rFonts w:ascii="Arial" w:hAnsi="Arial" w:cs="Arial"/>
                <w:sz w:val="24"/>
                <w:szCs w:val="24"/>
              </w:rPr>
              <w:t xml:space="preserve">Report Writing                                </w:t>
            </w:r>
          </w:p>
          <w:p w14:paraId="08F1CB77" w14:textId="77777777" w:rsidR="0039764A" w:rsidRPr="00B9418C" w:rsidRDefault="0039764A" w:rsidP="001E79C2">
            <w:pPr>
              <w:rPr>
                <w:rFonts w:ascii="Arial" w:hAnsi="Arial" w:cs="Arial"/>
                <w:sz w:val="24"/>
                <w:szCs w:val="24"/>
              </w:rPr>
            </w:pPr>
            <w:r w:rsidRPr="00B9418C">
              <w:rPr>
                <w:rFonts w:ascii="Arial" w:hAnsi="Arial" w:cs="Arial"/>
                <w:sz w:val="24"/>
                <w:szCs w:val="24"/>
              </w:rPr>
              <w:t>Communication</w:t>
            </w:r>
          </w:p>
          <w:p w14:paraId="3F173D84" w14:textId="77777777" w:rsidR="0039764A" w:rsidRPr="00B9418C" w:rsidRDefault="0039764A" w:rsidP="001E79C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14:paraId="799FCE03" w14:textId="77777777" w:rsidR="0039764A" w:rsidRPr="00B9418C" w:rsidRDefault="0039764A" w:rsidP="001E79C2">
            <w:pPr>
              <w:rPr>
                <w:rFonts w:ascii="Arial" w:hAnsi="Arial" w:cs="Arial"/>
                <w:sz w:val="24"/>
                <w:szCs w:val="24"/>
              </w:rPr>
            </w:pPr>
            <w:r w:rsidRPr="00B9418C">
              <w:rPr>
                <w:rFonts w:ascii="Arial" w:hAnsi="Arial" w:cs="Arial"/>
                <w:b/>
                <w:sz w:val="24"/>
                <w:szCs w:val="24"/>
                <w:u w:val="single"/>
              </w:rPr>
              <w:t>Leadership Skills</w:t>
            </w:r>
            <w:r w:rsidRPr="00B941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AF39DC" w14:textId="77777777" w:rsidR="0039764A" w:rsidRPr="00B9418C" w:rsidRDefault="0039764A" w:rsidP="001E79C2">
            <w:pPr>
              <w:rPr>
                <w:rFonts w:ascii="Arial" w:hAnsi="Arial" w:cs="Arial"/>
                <w:sz w:val="24"/>
                <w:szCs w:val="24"/>
              </w:rPr>
            </w:pPr>
            <w:r w:rsidRPr="00B9418C">
              <w:rPr>
                <w:rFonts w:ascii="Arial" w:hAnsi="Arial" w:cs="Arial"/>
                <w:sz w:val="24"/>
                <w:szCs w:val="24"/>
              </w:rPr>
              <w:t>Team Building</w:t>
            </w:r>
          </w:p>
          <w:p w14:paraId="174B6EA3" w14:textId="285A6355" w:rsidR="0039764A" w:rsidRPr="00B9418C" w:rsidRDefault="0039764A" w:rsidP="001E79C2">
            <w:pPr>
              <w:rPr>
                <w:rFonts w:ascii="Arial" w:hAnsi="Arial" w:cs="Arial"/>
                <w:sz w:val="24"/>
                <w:szCs w:val="24"/>
              </w:rPr>
            </w:pPr>
            <w:r w:rsidRPr="00B9418C">
              <w:rPr>
                <w:rFonts w:ascii="Arial" w:hAnsi="Arial" w:cs="Arial"/>
                <w:sz w:val="24"/>
                <w:szCs w:val="24"/>
              </w:rPr>
              <w:t xml:space="preserve">Conflict </w:t>
            </w:r>
            <w:r w:rsidR="007C1450">
              <w:rPr>
                <w:rFonts w:ascii="Arial" w:hAnsi="Arial" w:cs="Arial"/>
                <w:sz w:val="24"/>
                <w:szCs w:val="24"/>
              </w:rPr>
              <w:t>Management</w:t>
            </w:r>
          </w:p>
          <w:p w14:paraId="601DCC6A" w14:textId="46B3B171" w:rsidR="007C1450" w:rsidRDefault="0039764A" w:rsidP="007C1450">
            <w:pPr>
              <w:rPr>
                <w:rFonts w:ascii="Arial" w:hAnsi="Arial" w:cs="Arial"/>
                <w:sz w:val="24"/>
                <w:szCs w:val="24"/>
              </w:rPr>
            </w:pPr>
            <w:r w:rsidRPr="00B9418C">
              <w:rPr>
                <w:rFonts w:ascii="Arial" w:hAnsi="Arial" w:cs="Arial"/>
                <w:sz w:val="24"/>
                <w:szCs w:val="24"/>
              </w:rPr>
              <w:t>Decision Making</w:t>
            </w:r>
            <w:r w:rsidR="008D76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1450">
              <w:rPr>
                <w:rFonts w:ascii="Arial" w:hAnsi="Arial" w:cs="Arial"/>
                <w:sz w:val="24"/>
                <w:szCs w:val="24"/>
              </w:rPr>
              <w:t>Mentoring</w:t>
            </w:r>
          </w:p>
          <w:p w14:paraId="7237E083" w14:textId="1CB5BA87" w:rsidR="0039764A" w:rsidRPr="00B9418C" w:rsidRDefault="008D7609" w:rsidP="007C14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Inspirational</w:t>
            </w:r>
          </w:p>
        </w:tc>
        <w:tc>
          <w:tcPr>
            <w:tcW w:w="3625" w:type="dxa"/>
            <w:gridSpan w:val="2"/>
          </w:tcPr>
          <w:p w14:paraId="64ACF1E8" w14:textId="77777777" w:rsidR="0039764A" w:rsidRPr="00B9418C" w:rsidRDefault="0039764A" w:rsidP="001E79C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9418C">
              <w:rPr>
                <w:rFonts w:ascii="Arial" w:hAnsi="Arial" w:cs="Arial"/>
                <w:b/>
                <w:sz w:val="24"/>
                <w:szCs w:val="24"/>
                <w:u w:val="single"/>
              </w:rPr>
              <w:t>Management Skills</w:t>
            </w:r>
          </w:p>
          <w:p w14:paraId="59C935E9" w14:textId="77777777" w:rsidR="0039764A" w:rsidRPr="00B9418C" w:rsidRDefault="0039764A" w:rsidP="001E79C2">
            <w:pPr>
              <w:rPr>
                <w:rFonts w:ascii="Arial" w:hAnsi="Arial" w:cs="Arial"/>
                <w:sz w:val="24"/>
                <w:szCs w:val="24"/>
              </w:rPr>
            </w:pPr>
            <w:r w:rsidRPr="00B9418C">
              <w:rPr>
                <w:rFonts w:ascii="Arial" w:hAnsi="Arial" w:cs="Arial"/>
                <w:sz w:val="24"/>
                <w:szCs w:val="24"/>
              </w:rPr>
              <w:t>Planning</w:t>
            </w:r>
          </w:p>
          <w:p w14:paraId="17260350" w14:textId="77777777" w:rsidR="0039764A" w:rsidRPr="00B9418C" w:rsidRDefault="0039764A" w:rsidP="001E79C2">
            <w:pPr>
              <w:rPr>
                <w:rFonts w:ascii="Arial" w:hAnsi="Arial" w:cs="Arial"/>
                <w:sz w:val="24"/>
                <w:szCs w:val="24"/>
              </w:rPr>
            </w:pPr>
            <w:r w:rsidRPr="00B9418C">
              <w:rPr>
                <w:rFonts w:ascii="Arial" w:hAnsi="Arial" w:cs="Arial"/>
                <w:sz w:val="24"/>
                <w:szCs w:val="24"/>
              </w:rPr>
              <w:t>Time Management</w:t>
            </w:r>
          </w:p>
          <w:p w14:paraId="2859DB79" w14:textId="77777777" w:rsidR="0039764A" w:rsidRPr="00B9418C" w:rsidRDefault="0039764A" w:rsidP="001E79C2">
            <w:pPr>
              <w:rPr>
                <w:rFonts w:ascii="Arial" w:hAnsi="Arial" w:cs="Arial"/>
                <w:sz w:val="24"/>
                <w:szCs w:val="24"/>
              </w:rPr>
            </w:pPr>
            <w:r w:rsidRPr="00B9418C">
              <w:rPr>
                <w:rFonts w:ascii="Arial" w:hAnsi="Arial" w:cs="Arial"/>
                <w:sz w:val="24"/>
                <w:szCs w:val="24"/>
              </w:rPr>
              <w:t>Coordination</w:t>
            </w:r>
          </w:p>
          <w:p w14:paraId="1A456868" w14:textId="77777777" w:rsidR="0039764A" w:rsidRPr="00B9418C" w:rsidRDefault="0039764A" w:rsidP="001E79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</w:tcPr>
          <w:p w14:paraId="73C32124" w14:textId="77777777" w:rsidR="0039764A" w:rsidRPr="00B9418C" w:rsidRDefault="0039764A" w:rsidP="001E79C2">
            <w:pPr>
              <w:rPr>
                <w:rFonts w:ascii="Arial" w:hAnsi="Arial" w:cs="Arial"/>
                <w:sz w:val="24"/>
                <w:szCs w:val="24"/>
              </w:rPr>
            </w:pPr>
            <w:r w:rsidRPr="00B9418C">
              <w:rPr>
                <w:rFonts w:ascii="Arial" w:hAnsi="Arial" w:cs="Arial"/>
                <w:b/>
                <w:sz w:val="24"/>
                <w:szCs w:val="24"/>
                <w:u w:val="single"/>
              </w:rPr>
              <w:t>Technical Skills</w:t>
            </w:r>
            <w:r w:rsidRPr="00B941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DB473C" w14:textId="77777777" w:rsidR="0039764A" w:rsidRPr="00B9418C" w:rsidRDefault="0039764A" w:rsidP="001E79C2">
            <w:pPr>
              <w:rPr>
                <w:rFonts w:ascii="Arial" w:hAnsi="Arial" w:cs="Arial"/>
                <w:sz w:val="24"/>
                <w:szCs w:val="24"/>
              </w:rPr>
            </w:pPr>
            <w:r w:rsidRPr="00B9418C">
              <w:rPr>
                <w:rFonts w:ascii="Arial" w:hAnsi="Arial" w:cs="Arial"/>
                <w:sz w:val="24"/>
                <w:szCs w:val="24"/>
              </w:rPr>
              <w:t>Analytical</w:t>
            </w:r>
          </w:p>
          <w:p w14:paraId="3A4884AA" w14:textId="77777777" w:rsidR="0039764A" w:rsidRPr="00B9418C" w:rsidRDefault="0039764A" w:rsidP="001E79C2">
            <w:pPr>
              <w:rPr>
                <w:rFonts w:ascii="Arial" w:hAnsi="Arial" w:cs="Arial"/>
                <w:sz w:val="24"/>
                <w:szCs w:val="24"/>
              </w:rPr>
            </w:pPr>
            <w:r w:rsidRPr="00B9418C">
              <w:rPr>
                <w:rFonts w:ascii="Arial" w:hAnsi="Arial" w:cs="Arial"/>
                <w:sz w:val="24"/>
                <w:szCs w:val="24"/>
              </w:rPr>
              <w:t>Collaboration Dedication</w:t>
            </w:r>
          </w:p>
          <w:p w14:paraId="0B164C9F" w14:textId="77777777" w:rsidR="0039764A" w:rsidRPr="00B9418C" w:rsidRDefault="0039764A" w:rsidP="001E79C2">
            <w:pPr>
              <w:rPr>
                <w:rFonts w:ascii="Arial" w:hAnsi="Arial" w:cs="Arial"/>
                <w:sz w:val="24"/>
                <w:szCs w:val="24"/>
              </w:rPr>
            </w:pPr>
            <w:r w:rsidRPr="00B9418C">
              <w:rPr>
                <w:rFonts w:ascii="Arial" w:hAnsi="Arial" w:cs="Arial"/>
                <w:sz w:val="24"/>
                <w:szCs w:val="24"/>
              </w:rPr>
              <w:t>Budgeting</w:t>
            </w:r>
          </w:p>
        </w:tc>
      </w:tr>
      <w:tr w:rsidR="00EA520A" w:rsidRPr="00B9418C" w14:paraId="173411D6" w14:textId="77777777" w:rsidTr="000B733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383"/>
        </w:trPr>
        <w:tc>
          <w:tcPr>
            <w:tcW w:w="11107" w:type="dxa"/>
            <w:gridSpan w:val="6"/>
          </w:tcPr>
          <w:p w14:paraId="41C36FAD" w14:textId="77777777" w:rsidR="00EA520A" w:rsidRPr="00B9418C" w:rsidRDefault="00EA520A" w:rsidP="00EA52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9418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6. </w:t>
            </w:r>
            <w:r w:rsidRPr="00B9418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t>Special Condition:</w:t>
            </w:r>
          </w:p>
          <w:p w14:paraId="01A0272E" w14:textId="77777777" w:rsidR="00EA520A" w:rsidRPr="00B9418C" w:rsidRDefault="00EA520A" w:rsidP="00EA52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9418C">
              <w:rPr>
                <w:rFonts w:ascii="Arial" w:hAnsi="Arial" w:cs="Arial"/>
                <w:sz w:val="24"/>
                <w:szCs w:val="24"/>
              </w:rPr>
              <w:t xml:space="preserve">R-FPAP is committed to safeguarding and promoting the welfare of children and young people and expects all staff to demonstrate the willingness to sign and  the </w:t>
            </w:r>
            <w:r w:rsidRPr="00B9418C">
              <w:rPr>
                <w:rFonts w:ascii="Arial" w:eastAsia="Times New Roman" w:hAnsi="Arial" w:cs="Arial"/>
                <w:sz w:val="24"/>
                <w:szCs w:val="24"/>
              </w:rPr>
              <w:t xml:space="preserve">adhere to the IPPF’s Code of Conduct and Safeguarding Policies </w:t>
            </w:r>
          </w:p>
          <w:p w14:paraId="780BAF54" w14:textId="722D749E" w:rsidR="00EA520A" w:rsidRPr="00B9418C" w:rsidRDefault="00EA520A" w:rsidP="00EA520A">
            <w:pPr>
              <w:pStyle w:val="PlainText"/>
              <w:rPr>
                <w:rFonts w:ascii="Arial" w:eastAsia="Times New Roman" w:hAnsi="Arial" w:cs="Arial"/>
                <w:sz w:val="24"/>
                <w:szCs w:val="24"/>
              </w:rPr>
            </w:pPr>
            <w:r w:rsidRPr="00B9418C">
              <w:rPr>
                <w:rFonts w:ascii="Arial" w:eastAsia="Times New Roman" w:hAnsi="Arial" w:cs="Arial"/>
                <w:sz w:val="24"/>
                <w:szCs w:val="24"/>
              </w:rPr>
              <w:t>Rahnuma-FPAP staff must ensure compliance with appropriate safeguarding policies that reflect the standards and commitments in R-FPAP's</w:t>
            </w:r>
            <w:r w:rsidR="00E02EAB">
              <w:rPr>
                <w:rFonts w:ascii="Arial" w:eastAsia="Times New Roman" w:hAnsi="Arial" w:cs="Arial"/>
                <w:sz w:val="24"/>
                <w:szCs w:val="24"/>
              </w:rPr>
              <w:t xml:space="preserve"> Human Resources Manual. </w:t>
            </w:r>
            <w:r w:rsidRPr="00B9418C">
              <w:rPr>
                <w:rFonts w:ascii="Arial" w:eastAsia="Times New Roman" w:hAnsi="Arial" w:cs="Arial"/>
                <w:sz w:val="24"/>
                <w:szCs w:val="24"/>
              </w:rPr>
              <w:t>These include Children &amp; Vulnerable Adults Policy, Code of Conduct, Respect At Work Policy and Raising A Concern Policy from time to time, as well as the relevant local statutory provisions relating to safeguarding children and vulnerable adults'.</w:t>
            </w:r>
          </w:p>
          <w:p w14:paraId="3017AC27" w14:textId="6637D32D" w:rsidR="00EA520A" w:rsidRPr="00B9418C" w:rsidRDefault="00B879B0" w:rsidP="0039764A">
            <w:pPr>
              <w:rPr>
                <w:rFonts w:ascii="Arial" w:hAnsi="Arial" w:cs="Arial"/>
                <w:sz w:val="24"/>
                <w:szCs w:val="24"/>
              </w:rPr>
            </w:pPr>
            <w:r w:rsidRPr="00B879B0">
              <w:rPr>
                <w:rFonts w:ascii="Arial" w:eastAsia="Times New Roman" w:hAnsi="Arial" w:cs="Arial"/>
                <w:sz w:val="24"/>
                <w:szCs w:val="24"/>
              </w:rPr>
              <w:t>Before finalizing an appointment, the selected candidate must successfully complete a comprehensive background verification process.</w:t>
            </w:r>
          </w:p>
        </w:tc>
      </w:tr>
      <w:tr w:rsidR="0039764A" w:rsidRPr="00B9418C" w14:paraId="79D69F8D" w14:textId="77777777" w:rsidTr="00B879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" w:type="dxa"/>
        </w:trPr>
        <w:tc>
          <w:tcPr>
            <w:tcW w:w="11079" w:type="dxa"/>
            <w:gridSpan w:val="5"/>
            <w:shd w:val="clear" w:color="auto" w:fill="D9D9D9" w:themeFill="background1" w:themeFillShade="D9"/>
          </w:tcPr>
          <w:p w14:paraId="439D0506" w14:textId="77777777" w:rsidR="0039764A" w:rsidRPr="00B9418C" w:rsidRDefault="00EA520A" w:rsidP="001E79C2">
            <w:pPr>
              <w:pStyle w:val="style3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B9418C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7</w:t>
            </w:r>
            <w:r w:rsidR="0039764A" w:rsidRPr="00B9418C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.Desired Profile of Incumbent Person Specification</w:t>
            </w:r>
          </w:p>
        </w:tc>
      </w:tr>
      <w:tr w:rsidR="0039764A" w:rsidRPr="00B9418C" w14:paraId="1B9DC009" w14:textId="77777777" w:rsidTr="00B879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" w:type="dxa"/>
        </w:trPr>
        <w:tc>
          <w:tcPr>
            <w:tcW w:w="4837" w:type="dxa"/>
            <w:gridSpan w:val="2"/>
          </w:tcPr>
          <w:p w14:paraId="39B3E566" w14:textId="77777777" w:rsidR="0039764A" w:rsidRPr="00B9418C" w:rsidRDefault="0039764A" w:rsidP="001E79C2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B9418C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1.Education/Qualification:</w:t>
            </w:r>
          </w:p>
        </w:tc>
        <w:tc>
          <w:tcPr>
            <w:tcW w:w="6242" w:type="dxa"/>
            <w:gridSpan w:val="3"/>
          </w:tcPr>
          <w:p w14:paraId="45745997" w14:textId="77777777" w:rsidR="0039764A" w:rsidRPr="00B9418C" w:rsidRDefault="0039764A" w:rsidP="001E79C2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B9418C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2.Work Experience &amp; Traits:</w:t>
            </w:r>
          </w:p>
        </w:tc>
      </w:tr>
      <w:tr w:rsidR="0039764A" w:rsidRPr="00B9418C" w14:paraId="48CC85B4" w14:textId="77777777" w:rsidTr="00B879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8" w:type="dxa"/>
        </w:trPr>
        <w:tc>
          <w:tcPr>
            <w:tcW w:w="4837" w:type="dxa"/>
            <w:gridSpan w:val="2"/>
          </w:tcPr>
          <w:p w14:paraId="0DDCEC5E" w14:textId="5E977208" w:rsidR="0039764A" w:rsidRPr="00B879B0" w:rsidRDefault="0039764A" w:rsidP="00B879B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879B0">
              <w:rPr>
                <w:rFonts w:ascii="Arial" w:hAnsi="Arial" w:cs="Arial"/>
              </w:rPr>
              <w:t>Masters</w:t>
            </w:r>
            <w:r w:rsidR="007C1450" w:rsidRPr="00B879B0">
              <w:rPr>
                <w:rFonts w:ascii="Arial" w:hAnsi="Arial" w:cs="Arial"/>
              </w:rPr>
              <w:t xml:space="preserve"> or higher degree </w:t>
            </w:r>
            <w:r w:rsidRPr="00B879B0">
              <w:rPr>
                <w:rFonts w:ascii="Arial" w:hAnsi="Arial" w:cs="Arial"/>
              </w:rPr>
              <w:t>in Social Science</w:t>
            </w:r>
            <w:r w:rsidR="007C1450" w:rsidRPr="00B879B0">
              <w:rPr>
                <w:rFonts w:ascii="Arial" w:hAnsi="Arial" w:cs="Arial"/>
              </w:rPr>
              <w:t>s</w:t>
            </w:r>
            <w:r w:rsidRPr="00B879B0">
              <w:rPr>
                <w:rFonts w:ascii="Arial" w:hAnsi="Arial" w:cs="Arial"/>
              </w:rPr>
              <w:t>,</w:t>
            </w:r>
            <w:r w:rsidR="007C1450" w:rsidRPr="00B879B0">
              <w:rPr>
                <w:rFonts w:ascii="Arial" w:hAnsi="Arial" w:cs="Arial"/>
              </w:rPr>
              <w:t xml:space="preserve"> Public </w:t>
            </w:r>
            <w:r w:rsidRPr="00B879B0">
              <w:rPr>
                <w:rFonts w:ascii="Arial" w:hAnsi="Arial" w:cs="Arial"/>
              </w:rPr>
              <w:t>Health or Equivalent</w:t>
            </w:r>
          </w:p>
          <w:p w14:paraId="6F64967B" w14:textId="2B23862C" w:rsidR="007C1450" w:rsidRPr="00B9418C" w:rsidRDefault="007C1450" w:rsidP="00B879B0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6242" w:type="dxa"/>
            <w:gridSpan w:val="3"/>
          </w:tcPr>
          <w:p w14:paraId="00EDDFB4" w14:textId="30C91081" w:rsidR="007C1450" w:rsidRPr="00B879B0" w:rsidRDefault="007C1450" w:rsidP="00B879B0">
            <w:pPr>
              <w:pStyle w:val="ListParagraph"/>
              <w:numPr>
                <w:ilvl w:val="0"/>
                <w:numId w:val="11"/>
              </w:numPr>
              <w:tabs>
                <w:tab w:val="left" w:pos="289"/>
              </w:tabs>
              <w:ind w:left="19" w:hanging="19"/>
              <w:rPr>
                <w:rFonts w:ascii="Arial" w:hAnsi="Arial" w:cs="Arial"/>
              </w:rPr>
            </w:pPr>
            <w:r w:rsidRPr="00B879B0">
              <w:rPr>
                <w:rFonts w:ascii="Arial" w:hAnsi="Arial" w:cs="Arial"/>
              </w:rPr>
              <w:t>More than 1</w:t>
            </w:r>
            <w:r w:rsidR="0039764A" w:rsidRPr="00B879B0">
              <w:rPr>
                <w:rFonts w:ascii="Arial" w:hAnsi="Arial" w:cs="Arial"/>
              </w:rPr>
              <w:t xml:space="preserve">0 </w:t>
            </w:r>
            <w:r w:rsidR="000B733A" w:rsidRPr="00B879B0">
              <w:rPr>
                <w:rFonts w:ascii="Arial" w:hAnsi="Arial" w:cs="Arial"/>
              </w:rPr>
              <w:t>years’ experience</w:t>
            </w:r>
            <w:r w:rsidR="0039764A" w:rsidRPr="00B879B0">
              <w:rPr>
                <w:rFonts w:ascii="Arial" w:hAnsi="Arial" w:cs="Arial"/>
              </w:rPr>
              <w:t xml:space="preserve"> </w:t>
            </w:r>
            <w:r w:rsidRPr="00B879B0">
              <w:rPr>
                <w:rFonts w:ascii="Arial" w:hAnsi="Arial" w:cs="Arial"/>
              </w:rPr>
              <w:t>of working</w:t>
            </w:r>
            <w:r w:rsidR="0008307F">
              <w:rPr>
                <w:rFonts w:ascii="Arial" w:hAnsi="Arial" w:cs="Arial"/>
              </w:rPr>
              <w:t xml:space="preserve"> on </w:t>
            </w:r>
            <w:r w:rsidR="0039764A" w:rsidRPr="00B879B0">
              <w:rPr>
                <w:rFonts w:ascii="Arial" w:hAnsi="Arial" w:cs="Arial"/>
              </w:rPr>
              <w:t xml:space="preserve">the same </w:t>
            </w:r>
            <w:r w:rsidRPr="00B879B0">
              <w:rPr>
                <w:rFonts w:ascii="Arial" w:hAnsi="Arial" w:cs="Arial"/>
              </w:rPr>
              <w:t xml:space="preserve">or equivalent </w:t>
            </w:r>
            <w:r w:rsidR="004C46D7" w:rsidRPr="00B879B0">
              <w:rPr>
                <w:rFonts w:ascii="Arial" w:hAnsi="Arial" w:cs="Arial"/>
              </w:rPr>
              <w:t xml:space="preserve">senior level </w:t>
            </w:r>
            <w:r w:rsidR="0039764A" w:rsidRPr="00B879B0">
              <w:rPr>
                <w:rFonts w:ascii="Arial" w:hAnsi="Arial" w:cs="Arial"/>
              </w:rPr>
              <w:t>position in</w:t>
            </w:r>
            <w:r w:rsidRPr="00B879B0">
              <w:rPr>
                <w:rFonts w:ascii="Arial" w:hAnsi="Arial" w:cs="Arial"/>
              </w:rPr>
              <w:t xml:space="preserve"> the development </w:t>
            </w:r>
            <w:r w:rsidR="0039764A" w:rsidRPr="00B879B0">
              <w:rPr>
                <w:rFonts w:ascii="Arial" w:hAnsi="Arial" w:cs="Arial"/>
              </w:rPr>
              <w:t>sector</w:t>
            </w:r>
          </w:p>
          <w:p w14:paraId="147E3539" w14:textId="556BC0FE" w:rsidR="0039764A" w:rsidRPr="00B879B0" w:rsidRDefault="007C1450" w:rsidP="00B879B0">
            <w:pPr>
              <w:pStyle w:val="ListParagraph"/>
              <w:numPr>
                <w:ilvl w:val="0"/>
                <w:numId w:val="11"/>
              </w:numPr>
              <w:tabs>
                <w:tab w:val="left" w:pos="289"/>
              </w:tabs>
              <w:ind w:left="19" w:hanging="19"/>
              <w:rPr>
                <w:rFonts w:ascii="Arial" w:hAnsi="Arial" w:cs="Arial"/>
              </w:rPr>
            </w:pPr>
            <w:r w:rsidRPr="00B879B0">
              <w:rPr>
                <w:rFonts w:ascii="Arial" w:hAnsi="Arial" w:cs="Arial"/>
              </w:rPr>
              <w:t>At least 7 year experi</w:t>
            </w:r>
            <w:r w:rsidR="004C46D7" w:rsidRPr="00B879B0">
              <w:rPr>
                <w:rFonts w:ascii="Arial" w:hAnsi="Arial" w:cs="Arial"/>
              </w:rPr>
              <w:t xml:space="preserve">ence of </w:t>
            </w:r>
            <w:r w:rsidR="00B879B0">
              <w:rPr>
                <w:rFonts w:ascii="Arial" w:hAnsi="Arial" w:cs="Arial"/>
              </w:rPr>
              <w:t xml:space="preserve">proposal writing and </w:t>
            </w:r>
            <w:r w:rsidR="004C46D7" w:rsidRPr="00B879B0">
              <w:rPr>
                <w:rFonts w:ascii="Arial" w:hAnsi="Arial" w:cs="Arial"/>
              </w:rPr>
              <w:t xml:space="preserve">project implementation on </w:t>
            </w:r>
            <w:r w:rsidRPr="00B879B0">
              <w:rPr>
                <w:rFonts w:ascii="Arial" w:hAnsi="Arial" w:cs="Arial"/>
              </w:rPr>
              <w:t>Sexual and Reproductive Health and Rights (SRHR)</w:t>
            </w:r>
            <w:r w:rsidR="004C46D7" w:rsidRPr="00B879B0">
              <w:rPr>
                <w:rFonts w:ascii="Arial" w:hAnsi="Arial" w:cs="Arial"/>
              </w:rPr>
              <w:t xml:space="preserve"> related matters.</w:t>
            </w:r>
          </w:p>
        </w:tc>
      </w:tr>
    </w:tbl>
    <w:p w14:paraId="6BC6F460" w14:textId="77777777" w:rsidR="00D14B61" w:rsidRPr="00B9418C" w:rsidRDefault="00D14B61">
      <w:pPr>
        <w:rPr>
          <w:rFonts w:ascii="Arial" w:hAnsi="Arial" w:cs="Arial"/>
          <w:sz w:val="24"/>
          <w:szCs w:val="24"/>
        </w:rPr>
      </w:pPr>
    </w:p>
    <w:sectPr w:rsidR="00D14B61" w:rsidRPr="00B9418C" w:rsidSect="000B733A">
      <w:headerReference w:type="default" r:id="rId8"/>
      <w:pgSz w:w="12240" w:h="15840" w:code="1"/>
      <w:pgMar w:top="1008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6FAC2" w14:textId="77777777" w:rsidR="00792DE6" w:rsidRDefault="00792DE6">
      <w:pPr>
        <w:spacing w:after="0" w:line="240" w:lineRule="auto"/>
      </w:pPr>
      <w:r>
        <w:separator/>
      </w:r>
    </w:p>
  </w:endnote>
  <w:endnote w:type="continuationSeparator" w:id="0">
    <w:p w14:paraId="1E22BDE3" w14:textId="77777777" w:rsidR="00792DE6" w:rsidRDefault="00792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6228E" w14:textId="77777777" w:rsidR="00792DE6" w:rsidRDefault="00792DE6">
      <w:pPr>
        <w:spacing w:after="0" w:line="240" w:lineRule="auto"/>
      </w:pPr>
      <w:r>
        <w:separator/>
      </w:r>
    </w:p>
  </w:footnote>
  <w:footnote w:type="continuationSeparator" w:id="0">
    <w:p w14:paraId="4A81492B" w14:textId="77777777" w:rsidR="00792DE6" w:rsidRDefault="00792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57329" w14:textId="77777777" w:rsidR="00000000" w:rsidRPr="00320021" w:rsidRDefault="00357022">
    <w:pPr>
      <w:pStyle w:val="Header"/>
      <w:rPr>
        <w:rFonts w:asciiTheme="majorHAnsi" w:hAnsiTheme="majorHAnsi" w:cstheme="minorHAnsi"/>
        <w:sz w:val="28"/>
        <w:szCs w:val="28"/>
      </w:rPr>
    </w:pPr>
    <w:r>
      <w:rPr>
        <w:rFonts w:asciiTheme="majorHAnsi" w:hAnsiTheme="majorHAnsi" w:cstheme="minorHAns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72C8D4" wp14:editId="278F310D">
              <wp:simplePos x="0" y="0"/>
              <wp:positionH relativeFrom="column">
                <wp:posOffset>5618480</wp:posOffset>
              </wp:positionH>
              <wp:positionV relativeFrom="paragraph">
                <wp:posOffset>-299085</wp:posOffset>
              </wp:positionV>
              <wp:extent cx="763270" cy="864235"/>
              <wp:effectExtent l="8255" t="5715" r="6985" b="133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270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A833EC" w14:textId="77777777" w:rsidR="00000000" w:rsidRDefault="00357022">
                          <w:r w:rsidRPr="00D5300F">
                            <w:object w:dxaOrig="3305" w:dyaOrig="3497" w14:anchorId="32660C8F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44.95pt;height:48.1pt">
                                <v:imagedata r:id="rId1" o:title=""/>
                              </v:shape>
                              <o:OLEObject Type="Embed" ProgID="CorelDraw.Graphic.12" ShapeID="_x0000_i1026" DrawAspect="Content" ObjectID="_1795939984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2C8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2.4pt;margin-top:-23.55pt;width:60.1pt;height:68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" strokecolor="white [3212]">
              <v:textbox style="mso-fit-shape-to-text:t">
                <w:txbxContent>
                  <w:p w14:paraId="2CA833EC" w14:textId="77777777" w:rsidR="00000000" w:rsidRDefault="00357022">
                    <w:r w:rsidRPr="00D5300F">
                      <w:object w:dxaOrig="3305" w:dyaOrig="3497" w14:anchorId="32660C8F">
                        <v:shape id="_x0000_i1026" type="#_x0000_t75" style="width:44.95pt;height:48.1pt">
                          <v:imagedata r:id="rId1" o:title=""/>
                        </v:shape>
                        <o:OLEObject Type="Embed" ProgID="CorelDraw.Graphic.12" ShapeID="_x0000_i1026" DrawAspect="Content" ObjectID="_1795939984" r:id="rId3"/>
                      </w:object>
                    </w:r>
                  </w:p>
                </w:txbxContent>
              </v:textbox>
            </v:shape>
          </w:pict>
        </mc:Fallback>
      </mc:AlternateContent>
    </w:r>
    <w:r w:rsidRPr="00320021">
      <w:rPr>
        <w:rFonts w:asciiTheme="majorHAnsi" w:hAnsiTheme="majorHAnsi" w:cstheme="minorHAnsi"/>
        <w:sz w:val="28"/>
        <w:szCs w:val="28"/>
      </w:rPr>
      <w:t>Job Description</w:t>
    </w:r>
  </w:p>
  <w:p w14:paraId="702FC5F5" w14:textId="77777777" w:rsidR="00000000" w:rsidRDefault="0035702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5996DD" wp14:editId="76FD7FA3">
              <wp:simplePos x="0" y="0"/>
              <wp:positionH relativeFrom="column">
                <wp:posOffset>-158750</wp:posOffset>
              </wp:positionH>
              <wp:positionV relativeFrom="paragraph">
                <wp:posOffset>52070</wp:posOffset>
              </wp:positionV>
              <wp:extent cx="6519545" cy="0"/>
              <wp:effectExtent l="12700" t="13970" r="11430" b="1460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95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4BCF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12.5pt;margin-top:4.1pt;width:513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" strokecolor="black [3213]" strokeweight="1.75pt"/>
          </w:pict>
        </mc:Fallback>
      </mc:AlternateContent>
    </w:r>
    <w:r>
      <w:rPr>
        <w:rFonts w:asciiTheme="majorHAnsi" w:hAnsiTheme="majorHAnsi" w:cstheme="minorHAns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168ADF" wp14:editId="59DA7430">
              <wp:simplePos x="0" y="0"/>
              <wp:positionH relativeFrom="column">
                <wp:posOffset>-154940</wp:posOffset>
              </wp:positionH>
              <wp:positionV relativeFrom="paragraph">
                <wp:posOffset>31115</wp:posOffset>
              </wp:positionV>
              <wp:extent cx="6519545" cy="0"/>
              <wp:effectExtent l="6985" t="12065" r="7620" b="698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954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0E3AB0" id="Straight Arrow Connector 1" o:spid="_x0000_s1026" type="#_x0000_t32" style="position:absolute;margin-left:-12.2pt;margin-top:2.45pt;width:513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306A8"/>
    <w:multiLevelType w:val="multilevel"/>
    <w:tmpl w:val="1E228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64423"/>
    <w:multiLevelType w:val="multilevel"/>
    <w:tmpl w:val="A5C61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B6730"/>
    <w:multiLevelType w:val="multilevel"/>
    <w:tmpl w:val="29DEA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B0623"/>
    <w:multiLevelType w:val="multilevel"/>
    <w:tmpl w:val="9522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CC52C1"/>
    <w:multiLevelType w:val="hybridMultilevel"/>
    <w:tmpl w:val="046AC91A"/>
    <w:lvl w:ilvl="0" w:tplc="3A2CF48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76BC"/>
    <w:multiLevelType w:val="multilevel"/>
    <w:tmpl w:val="C262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895758"/>
    <w:multiLevelType w:val="hybridMultilevel"/>
    <w:tmpl w:val="E870A73A"/>
    <w:lvl w:ilvl="0" w:tplc="8406601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C436C0"/>
    <w:multiLevelType w:val="multilevel"/>
    <w:tmpl w:val="1E228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C36371"/>
    <w:multiLevelType w:val="multilevel"/>
    <w:tmpl w:val="68144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F87DC7"/>
    <w:multiLevelType w:val="hybridMultilevel"/>
    <w:tmpl w:val="3AF8A8EE"/>
    <w:lvl w:ilvl="0" w:tplc="7EC000B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06C5C"/>
    <w:multiLevelType w:val="multilevel"/>
    <w:tmpl w:val="CC00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BD5FC7"/>
    <w:multiLevelType w:val="hybridMultilevel"/>
    <w:tmpl w:val="5C603A76"/>
    <w:lvl w:ilvl="0" w:tplc="1E0E731E">
      <w:start w:val="1"/>
      <w:numFmt w:val="lowerRoman"/>
      <w:lvlText w:val="(%1)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0864604">
    <w:abstractNumId w:val="6"/>
  </w:num>
  <w:num w:numId="2" w16cid:durableId="2013987566">
    <w:abstractNumId w:val="11"/>
  </w:num>
  <w:num w:numId="3" w16cid:durableId="1190794793">
    <w:abstractNumId w:val="5"/>
  </w:num>
  <w:num w:numId="4" w16cid:durableId="1554079465">
    <w:abstractNumId w:val="2"/>
  </w:num>
  <w:num w:numId="5" w16cid:durableId="1625110961">
    <w:abstractNumId w:val="3"/>
  </w:num>
  <w:num w:numId="6" w16cid:durableId="1221474610">
    <w:abstractNumId w:val="8"/>
  </w:num>
  <w:num w:numId="7" w16cid:durableId="1182277449">
    <w:abstractNumId w:val="1"/>
  </w:num>
  <w:num w:numId="8" w16cid:durableId="1185242868">
    <w:abstractNumId w:val="10"/>
  </w:num>
  <w:num w:numId="9" w16cid:durableId="429861457">
    <w:abstractNumId w:val="0"/>
  </w:num>
  <w:num w:numId="10" w16cid:durableId="1831408628">
    <w:abstractNumId w:val="7"/>
  </w:num>
  <w:num w:numId="11" w16cid:durableId="316231761">
    <w:abstractNumId w:val="9"/>
  </w:num>
  <w:num w:numId="12" w16cid:durableId="603612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4A"/>
    <w:rsid w:val="000435CF"/>
    <w:rsid w:val="0008307F"/>
    <w:rsid w:val="000B733A"/>
    <w:rsid w:val="000F4E35"/>
    <w:rsid w:val="001915D5"/>
    <w:rsid w:val="001D378B"/>
    <w:rsid w:val="00261F1E"/>
    <w:rsid w:val="002B232E"/>
    <w:rsid w:val="00357022"/>
    <w:rsid w:val="0039764A"/>
    <w:rsid w:val="003B3190"/>
    <w:rsid w:val="00441877"/>
    <w:rsid w:val="004475A1"/>
    <w:rsid w:val="004C46D7"/>
    <w:rsid w:val="004E599A"/>
    <w:rsid w:val="00611183"/>
    <w:rsid w:val="006236F1"/>
    <w:rsid w:val="00636F6B"/>
    <w:rsid w:val="006651F1"/>
    <w:rsid w:val="00792DE6"/>
    <w:rsid w:val="007C1450"/>
    <w:rsid w:val="00847232"/>
    <w:rsid w:val="008D5275"/>
    <w:rsid w:val="008D7609"/>
    <w:rsid w:val="00954E1E"/>
    <w:rsid w:val="00A560C7"/>
    <w:rsid w:val="00AD2DCB"/>
    <w:rsid w:val="00B131FD"/>
    <w:rsid w:val="00B60EB4"/>
    <w:rsid w:val="00B636FF"/>
    <w:rsid w:val="00B879B0"/>
    <w:rsid w:val="00B9418C"/>
    <w:rsid w:val="00C21C48"/>
    <w:rsid w:val="00C23EEB"/>
    <w:rsid w:val="00CD7128"/>
    <w:rsid w:val="00D14B61"/>
    <w:rsid w:val="00D42E1A"/>
    <w:rsid w:val="00DB096C"/>
    <w:rsid w:val="00E02EAB"/>
    <w:rsid w:val="00E31B73"/>
    <w:rsid w:val="00EA520A"/>
    <w:rsid w:val="00EE5127"/>
    <w:rsid w:val="00F43636"/>
    <w:rsid w:val="00F443F4"/>
    <w:rsid w:val="00F4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3D1AC"/>
  <w15:docId w15:val="{2C96DA61-6448-4AF3-B022-B27FAC4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64A"/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D42E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39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3976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9764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9764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76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39764A"/>
    <w:pPr>
      <w:spacing w:after="240" w:line="240" w:lineRule="auto"/>
      <w:ind w:left="360"/>
      <w:jc w:val="both"/>
    </w:pPr>
    <w:rPr>
      <w:rFonts w:ascii="Times New Roman" w:eastAsia="Times New Roman" w:hAnsi="Times New Roman" w:cs="Arial"/>
      <w:color w:val="00000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39764A"/>
    <w:rPr>
      <w:rFonts w:ascii="Times New Roman" w:eastAsia="Times New Roman" w:hAnsi="Times New Roman" w:cs="Arial"/>
      <w:color w:val="000000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rsid w:val="0039764A"/>
    <w:pPr>
      <w:spacing w:after="0" w:line="240" w:lineRule="auto"/>
      <w:ind w:left="720" w:hanging="360"/>
      <w:jc w:val="both"/>
    </w:pPr>
    <w:rPr>
      <w:rFonts w:ascii="Times New Roman" w:eastAsia="Times New Roman" w:hAnsi="Times New Roman" w:cs="Arial"/>
      <w:color w:val="00000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9764A"/>
    <w:rPr>
      <w:rFonts w:ascii="Times New Roman" w:eastAsia="Times New Roman" w:hAnsi="Times New Roman" w:cs="Arial"/>
      <w:color w:val="000000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EA520A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A520A"/>
    <w:rPr>
      <w:rFonts w:ascii="Calibri" w:eastAsia="Calibri" w:hAnsi="Calibri" w:cs="Times New Roman"/>
      <w:szCs w:val="21"/>
    </w:rPr>
  </w:style>
  <w:style w:type="paragraph" w:styleId="NormalWeb">
    <w:name w:val="Normal (Web)"/>
    <w:basedOn w:val="Normal"/>
    <w:uiPriority w:val="99"/>
    <w:semiHidden/>
    <w:unhideWhenUsed/>
    <w:rsid w:val="00B9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418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42E1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F6B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4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E1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E1E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DDA25-BD24-400B-82ED-145713BC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KanwalHR</dc:creator>
  <cp:lastModifiedBy>Sajid</cp:lastModifiedBy>
  <cp:revision>2</cp:revision>
  <dcterms:created xsi:type="dcterms:W3CDTF">2024-12-17T06:27:00Z</dcterms:created>
  <dcterms:modified xsi:type="dcterms:W3CDTF">2024-12-17T06:27:00Z</dcterms:modified>
</cp:coreProperties>
</file>